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620C271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D2F2F" w:rsidRPr="003D2F2F">
        <w:rPr>
          <w:rFonts w:ascii="Poppins" w:hAnsi="Poppins" w:cs="Poppins"/>
          <w:b/>
          <w:bCs/>
          <w:sz w:val="28"/>
          <w:szCs w:val="28"/>
        </w:rPr>
        <w:t>1008019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CFA5474" w:rsidR="00FC61EE" w:rsidRDefault="003D2F2F">
      <w:pPr>
        <w:rPr>
          <w:rFonts w:ascii="Poppins" w:hAnsi="Poppins" w:cs="Poppins"/>
          <w:b/>
          <w:bCs/>
          <w:sz w:val="28"/>
          <w:szCs w:val="28"/>
        </w:rPr>
      </w:pPr>
      <w:r w:rsidRPr="003D2F2F">
        <w:rPr>
          <w:rFonts w:ascii="Poppins" w:hAnsi="Poppins" w:cs="Poppins"/>
          <w:b/>
          <w:bCs/>
          <w:sz w:val="28"/>
          <w:szCs w:val="28"/>
        </w:rPr>
        <w:t>https://www.aglbrasil.com/mola-aerea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68C6668A" w:rsidR="00FC61EE" w:rsidRDefault="003D2F2F">
      <w:pPr>
        <w:rPr>
          <w:rFonts w:ascii="Poppins" w:hAnsi="Poppins" w:cs="Poppins"/>
          <w:b/>
          <w:bCs/>
          <w:sz w:val="28"/>
          <w:szCs w:val="28"/>
        </w:rPr>
      </w:pPr>
      <w:r w:rsidRPr="003D2F2F">
        <w:rPr>
          <w:rFonts w:ascii="Poppins" w:hAnsi="Poppins" w:cs="Poppins"/>
          <w:b/>
          <w:bCs/>
          <w:sz w:val="28"/>
          <w:szCs w:val="28"/>
        </w:rPr>
        <w:t>A Mola Aérea AL85 Força 4 é a escolha perfeita para garantir um fechamento controlado e seguro de portas em uma variedade de ambientes.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CB72E17" w14:textId="77777777" w:rsidR="003D2F2F" w:rsidRPr="003D2F2F" w:rsidRDefault="003D2F2F" w:rsidP="003D2F2F">
      <w:pPr>
        <w:rPr>
          <w:rFonts w:ascii="Poppins" w:hAnsi="Poppins" w:cs="Poppins"/>
          <w:b/>
          <w:bCs/>
          <w:sz w:val="28"/>
          <w:szCs w:val="28"/>
        </w:rPr>
      </w:pPr>
      <w:r w:rsidRPr="003D2F2F">
        <w:rPr>
          <w:rFonts w:ascii="Poppins" w:hAnsi="Poppins" w:cs="Poppins"/>
          <w:b/>
          <w:bCs/>
          <w:sz w:val="28"/>
          <w:szCs w:val="28"/>
        </w:rPr>
        <w:t>. Dispositivo de porta para fechamento suave;</w:t>
      </w:r>
    </w:p>
    <w:p w14:paraId="2A700485" w14:textId="77777777" w:rsidR="003D2F2F" w:rsidRPr="003D2F2F" w:rsidRDefault="003D2F2F" w:rsidP="003D2F2F">
      <w:pPr>
        <w:rPr>
          <w:rFonts w:ascii="Poppins" w:hAnsi="Poppins" w:cs="Poppins"/>
          <w:b/>
          <w:bCs/>
          <w:sz w:val="28"/>
          <w:szCs w:val="28"/>
        </w:rPr>
      </w:pPr>
      <w:r w:rsidRPr="003D2F2F">
        <w:rPr>
          <w:rFonts w:ascii="Poppins" w:hAnsi="Poppins" w:cs="Poppins"/>
          <w:b/>
          <w:bCs/>
          <w:sz w:val="28"/>
          <w:szCs w:val="28"/>
        </w:rPr>
        <w:t>. Instalação em portas internas e externas;</w:t>
      </w:r>
    </w:p>
    <w:p w14:paraId="266A25D4" w14:textId="77777777" w:rsidR="003D2F2F" w:rsidRPr="003D2F2F" w:rsidRDefault="003D2F2F" w:rsidP="003D2F2F">
      <w:pPr>
        <w:rPr>
          <w:rFonts w:ascii="Poppins" w:hAnsi="Poppins" w:cs="Poppins"/>
          <w:b/>
          <w:bCs/>
          <w:sz w:val="28"/>
          <w:szCs w:val="28"/>
        </w:rPr>
      </w:pPr>
      <w:r w:rsidRPr="003D2F2F">
        <w:rPr>
          <w:rFonts w:ascii="Poppins" w:hAnsi="Poppins" w:cs="Poppins"/>
          <w:b/>
          <w:bCs/>
          <w:sz w:val="28"/>
          <w:szCs w:val="28"/>
        </w:rPr>
        <w:t>. Aplicação para ambientes mais seguros e climatizados.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B122DD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D2F2F" w:rsidRPr="003D2F2F">
        <w:rPr>
          <w:rFonts w:ascii="PT Sans" w:eastAsia="PT Sans" w:hAnsi="PT Sans" w:cs="PT Sans"/>
        </w:rPr>
        <w:t xml:space="preserve"> </w:t>
      </w:r>
      <w:r w:rsidR="003D2F2F" w:rsidRPr="003D2F2F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636F8FA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5FA6A28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</w:p>
    <w:p w14:paraId="52C76A7B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01 Mola</w:t>
      </w:r>
    </w:p>
    <w:p w14:paraId="474CC461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 xml:space="preserve">Braço articulado da Mola </w:t>
      </w:r>
    </w:p>
    <w:p w14:paraId="671692F4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 xml:space="preserve">Kit Parafusos </w:t>
      </w:r>
    </w:p>
    <w:p w14:paraId="6810930C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EE62F97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. Dimensões: A27,5 x P4,5 x L21;</w:t>
      </w:r>
    </w:p>
    <w:p w14:paraId="3FBC93D7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. Dimensões da caixa: A8 x P9,2 x L31,5;</w:t>
      </w:r>
    </w:p>
    <w:p w14:paraId="40806CBB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. Peso líquido médio: 1.510kg;</w:t>
      </w:r>
    </w:p>
    <w:p w14:paraId="19D822AB" w14:textId="77777777" w:rsidR="003D2F2F" w:rsidRPr="003D2F2F" w:rsidRDefault="003D2F2F" w:rsidP="003D2F2F">
      <w:pPr>
        <w:rPr>
          <w:rFonts w:ascii="Poppins" w:hAnsi="Poppins" w:cs="Poppins"/>
          <w:b/>
          <w:bCs/>
          <w:sz w:val="24"/>
          <w:szCs w:val="24"/>
        </w:rPr>
      </w:pPr>
      <w:r w:rsidRPr="003D2F2F">
        <w:rPr>
          <w:rFonts w:ascii="Poppins" w:hAnsi="Poppins" w:cs="Poppins"/>
          <w:b/>
          <w:bCs/>
          <w:sz w:val="24"/>
          <w:szCs w:val="24"/>
        </w:rPr>
        <w:t>. Peso bruto médio: 1,632kg;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D2F2F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B690F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2024-10-14T13:55:00Z</dcterms:created>
  <dcterms:modified xsi:type="dcterms:W3CDTF">2024-10-14T13:55:00Z</dcterms:modified>
</cp:coreProperties>
</file>