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CB9FD" w14:textId="291F5897" w:rsidR="00D83BA3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SKU:</w:t>
      </w:r>
      <w:r w:rsidR="00D83BA3" w:rsidRPr="00D83BA3">
        <w:t xml:space="preserve"> </w:t>
      </w:r>
      <w:r w:rsidR="00D83BA3" w:rsidRPr="00D83BA3">
        <w:rPr>
          <w:rFonts w:ascii="Poppins" w:hAnsi="Poppins" w:cs="Poppins"/>
          <w:b/>
          <w:bCs/>
          <w:sz w:val="28"/>
          <w:szCs w:val="28"/>
        </w:rPr>
        <w:t>10170</w:t>
      </w:r>
      <w:r w:rsidR="00305AFD">
        <w:rPr>
          <w:rFonts w:ascii="Poppins" w:hAnsi="Poppins" w:cs="Poppins"/>
          <w:b/>
          <w:bCs/>
          <w:sz w:val="28"/>
          <w:szCs w:val="28"/>
        </w:rPr>
        <w:t>10</w:t>
      </w:r>
    </w:p>
    <w:p w14:paraId="33C6DD0F" w14:textId="77777777" w:rsidR="00D83BA3" w:rsidRDefault="00D83BA3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598036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58E3DD0" w14:textId="070F9426" w:rsidR="005D1C1E" w:rsidRDefault="00D83BA3">
      <w:pPr>
        <w:rPr>
          <w:rFonts w:ascii="Poppins" w:hAnsi="Poppins" w:cs="Poppins"/>
          <w:b/>
          <w:bCs/>
          <w:sz w:val="28"/>
          <w:szCs w:val="28"/>
        </w:rPr>
      </w:pPr>
      <w:r w:rsidRPr="00D83BA3">
        <w:rPr>
          <w:rFonts w:ascii="Poppins" w:hAnsi="Poppins" w:cs="Poppins"/>
          <w:b/>
          <w:bCs/>
          <w:sz w:val="28"/>
          <w:szCs w:val="28"/>
        </w:rPr>
        <w:t>https://www.aglbrasil.com/fechaduradigitalrx200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6DA63CCF" w14:textId="77777777" w:rsidR="00E12AC9" w:rsidRPr="00E12AC9" w:rsidRDefault="00E12AC9" w:rsidP="00E12AC9">
      <w:pPr>
        <w:rPr>
          <w:rFonts w:ascii="Poppins" w:hAnsi="Poppins" w:cs="Poppins"/>
          <w:b/>
          <w:bCs/>
          <w:sz w:val="28"/>
          <w:szCs w:val="28"/>
        </w:rPr>
      </w:pPr>
      <w:r w:rsidRPr="00E12AC9">
        <w:rPr>
          <w:rFonts w:ascii="Poppins" w:hAnsi="Poppins" w:cs="Poppins"/>
          <w:b/>
          <w:bCs/>
          <w:sz w:val="28"/>
          <w:szCs w:val="28"/>
        </w:rPr>
        <w:t>Fechadura Digital RX 200 (Com WiFi e Sem Biometria)</w:t>
      </w:r>
    </w:p>
    <w:p w14:paraId="1D77D06E" w14:textId="77777777" w:rsidR="00E12AC9" w:rsidRPr="00E12AC9" w:rsidRDefault="00E12AC9" w:rsidP="00E12AC9">
      <w:pPr>
        <w:rPr>
          <w:rFonts w:ascii="Poppins" w:hAnsi="Poppins" w:cs="Poppins"/>
          <w:b/>
          <w:bCs/>
          <w:sz w:val="28"/>
          <w:szCs w:val="28"/>
        </w:rPr>
      </w:pPr>
      <w:r w:rsidRPr="00E12AC9">
        <w:rPr>
          <w:rFonts w:ascii="Poppins" w:hAnsi="Poppins" w:cs="Poppins"/>
          <w:b/>
          <w:bCs/>
          <w:sz w:val="28"/>
          <w:szCs w:val="28"/>
        </w:rPr>
        <w:t xml:space="preserve">A RX 200 com WiFi proporciona conveniência extra com integração a </w:t>
      </w:r>
      <w:proofErr w:type="spellStart"/>
      <w:r w:rsidRPr="00E12AC9">
        <w:rPr>
          <w:rFonts w:ascii="Poppins" w:hAnsi="Poppins" w:cs="Poppins"/>
          <w:b/>
          <w:bCs/>
          <w:sz w:val="28"/>
          <w:szCs w:val="28"/>
        </w:rPr>
        <w:t>Alexa</w:t>
      </w:r>
      <w:proofErr w:type="spellEnd"/>
      <w:r w:rsidRPr="00E12AC9">
        <w:rPr>
          <w:rFonts w:ascii="Poppins" w:hAnsi="Poppins" w:cs="Poppins"/>
          <w:b/>
          <w:bCs/>
          <w:sz w:val="28"/>
          <w:szCs w:val="28"/>
        </w:rPr>
        <w:t>, Google e Siri, permitindo abertura via aplicativo (requer HUB 433 WiFi, não incluso). Indicada para portas internas, oferece aviso de bateria fraca e opções de abertura por controle remoto 433mhz, senha ou chave mecânica. O teclado alfanumérico luminoso e baixo consumo de bateria completam o pacote.</w:t>
      </w:r>
    </w:p>
    <w:p w14:paraId="547D54F5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1A7D5179" w14:textId="77777777" w:rsidR="00D83BA3" w:rsidRPr="00D83BA3" w:rsidRDefault="00D83BA3" w:rsidP="00D83BA3">
      <w:pPr>
        <w:numPr>
          <w:ilvl w:val="0"/>
          <w:numId w:val="2"/>
        </w:numPr>
        <w:rPr>
          <w:rFonts w:ascii="Poppins" w:hAnsi="Poppins" w:cs="Poppins"/>
          <w:b/>
          <w:bCs/>
          <w:sz w:val="28"/>
          <w:szCs w:val="28"/>
        </w:rPr>
      </w:pPr>
      <w:r w:rsidRPr="00D83BA3">
        <w:rPr>
          <w:rFonts w:ascii="Poppins" w:hAnsi="Poppins" w:cs="Poppins"/>
          <w:b/>
          <w:bCs/>
          <w:sz w:val="28"/>
          <w:szCs w:val="28"/>
        </w:rPr>
        <w:t>Compatível com portas de madeira, aço ou alumínio;</w:t>
      </w:r>
    </w:p>
    <w:p w14:paraId="54AB3DF0" w14:textId="77777777" w:rsidR="00D83BA3" w:rsidRPr="00D83BA3" w:rsidRDefault="00D83BA3" w:rsidP="00D83BA3">
      <w:pPr>
        <w:numPr>
          <w:ilvl w:val="0"/>
          <w:numId w:val="2"/>
        </w:numPr>
        <w:rPr>
          <w:rFonts w:ascii="Poppins" w:hAnsi="Poppins" w:cs="Poppins"/>
          <w:b/>
          <w:bCs/>
          <w:sz w:val="28"/>
          <w:szCs w:val="28"/>
        </w:rPr>
      </w:pPr>
      <w:r w:rsidRPr="00D83BA3">
        <w:rPr>
          <w:rFonts w:ascii="Poppins" w:hAnsi="Poppins" w:cs="Poppins"/>
          <w:b/>
          <w:bCs/>
          <w:sz w:val="28"/>
          <w:szCs w:val="28"/>
        </w:rPr>
        <w:t>Indicado para ambientes internos;</w:t>
      </w:r>
    </w:p>
    <w:p w14:paraId="4873F5C1" w14:textId="77777777" w:rsidR="00D83BA3" w:rsidRPr="00D83BA3" w:rsidRDefault="00D83BA3" w:rsidP="00D83BA3">
      <w:pPr>
        <w:numPr>
          <w:ilvl w:val="0"/>
          <w:numId w:val="2"/>
        </w:numPr>
        <w:rPr>
          <w:rFonts w:ascii="Poppins" w:hAnsi="Poppins" w:cs="Poppins"/>
          <w:b/>
          <w:bCs/>
          <w:sz w:val="28"/>
          <w:szCs w:val="28"/>
        </w:rPr>
      </w:pPr>
      <w:r w:rsidRPr="00D83BA3">
        <w:rPr>
          <w:rFonts w:ascii="Poppins" w:hAnsi="Poppins" w:cs="Poppins"/>
          <w:b/>
          <w:bCs/>
          <w:sz w:val="28"/>
          <w:szCs w:val="28"/>
        </w:rPr>
        <w:t>Instalação em portas com abertura para direita ou esquerda, para dentro ou para fora; 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6E0A820A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305AFD">
        <w:rPr>
          <w:rFonts w:ascii="Poppins" w:hAnsi="Poppins" w:cs="Poppins"/>
          <w:b/>
          <w:bCs/>
          <w:sz w:val="24"/>
          <w:szCs w:val="24"/>
        </w:rPr>
        <w:t>branco</w:t>
      </w:r>
    </w:p>
    <w:p w14:paraId="6978779E" w14:textId="6EA786C3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D83BA3">
        <w:rPr>
          <w:rFonts w:ascii="Poppins" w:hAnsi="Poppins" w:cs="Poppins"/>
          <w:b/>
          <w:bCs/>
          <w:sz w:val="24"/>
          <w:szCs w:val="24"/>
        </w:rPr>
        <w:t xml:space="preserve">c/ </w:t>
      </w:r>
      <w:proofErr w:type="spellStart"/>
      <w:r w:rsidR="00D83BA3">
        <w:rPr>
          <w:rFonts w:ascii="Poppins" w:hAnsi="Poppins" w:cs="Poppins"/>
          <w:b/>
          <w:bCs/>
          <w:sz w:val="24"/>
          <w:szCs w:val="24"/>
        </w:rPr>
        <w:t>wifi</w:t>
      </w:r>
      <w:proofErr w:type="spellEnd"/>
      <w:r w:rsidR="00D83BA3">
        <w:rPr>
          <w:rFonts w:ascii="Poppins" w:hAnsi="Poppins" w:cs="Poppins"/>
          <w:b/>
          <w:bCs/>
          <w:sz w:val="24"/>
          <w:szCs w:val="24"/>
        </w:rPr>
        <w:t>, s/ biometria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51A78E25" w14:textId="77777777" w:rsidR="00305AFD" w:rsidRPr="00305AFD" w:rsidRDefault="00305AFD" w:rsidP="00305AFD">
      <w:pPr>
        <w:rPr>
          <w:rFonts w:ascii="Poppins" w:hAnsi="Poppins" w:cs="Poppins"/>
          <w:b/>
          <w:bCs/>
          <w:sz w:val="24"/>
          <w:szCs w:val="24"/>
        </w:rPr>
      </w:pPr>
      <w:r w:rsidRPr="00305AFD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240514AF" w14:textId="77777777" w:rsidR="00305AFD" w:rsidRPr="00305AFD" w:rsidRDefault="00305AFD" w:rsidP="00305AFD">
      <w:pPr>
        <w:rPr>
          <w:rFonts w:ascii="Poppins" w:hAnsi="Poppins" w:cs="Poppins"/>
          <w:b/>
          <w:bCs/>
          <w:sz w:val="24"/>
          <w:szCs w:val="24"/>
        </w:rPr>
      </w:pPr>
    </w:p>
    <w:p w14:paraId="71F73EFC" w14:textId="77777777" w:rsidR="00305AFD" w:rsidRPr="00305AFD" w:rsidRDefault="00305AFD" w:rsidP="00305AFD">
      <w:pPr>
        <w:rPr>
          <w:rFonts w:ascii="Poppins" w:hAnsi="Poppins" w:cs="Poppins"/>
          <w:b/>
          <w:bCs/>
          <w:sz w:val="24"/>
          <w:szCs w:val="24"/>
        </w:rPr>
      </w:pPr>
      <w:r w:rsidRPr="00305AFD">
        <w:rPr>
          <w:rFonts w:ascii="Poppins" w:hAnsi="Poppins" w:cs="Poppins"/>
          <w:b/>
          <w:bCs/>
          <w:sz w:val="24"/>
          <w:szCs w:val="24"/>
        </w:rPr>
        <w:t>1 Painel frontal (teclado)</w:t>
      </w:r>
    </w:p>
    <w:p w14:paraId="35383957" w14:textId="77777777" w:rsidR="00305AFD" w:rsidRPr="00305AFD" w:rsidRDefault="00305AFD" w:rsidP="00305AFD">
      <w:pPr>
        <w:rPr>
          <w:rFonts w:ascii="Poppins" w:hAnsi="Poppins" w:cs="Poppins"/>
          <w:b/>
          <w:bCs/>
          <w:sz w:val="24"/>
          <w:szCs w:val="24"/>
        </w:rPr>
      </w:pPr>
      <w:r w:rsidRPr="00305AFD">
        <w:rPr>
          <w:rFonts w:ascii="Poppins" w:hAnsi="Poppins" w:cs="Poppins"/>
          <w:b/>
          <w:bCs/>
          <w:sz w:val="24"/>
          <w:szCs w:val="24"/>
        </w:rPr>
        <w:t>1 Painel traseiro (máquina)</w:t>
      </w:r>
    </w:p>
    <w:p w14:paraId="48FC98BE" w14:textId="77777777" w:rsidR="00305AFD" w:rsidRPr="00305AFD" w:rsidRDefault="00305AFD" w:rsidP="00305AFD">
      <w:pPr>
        <w:rPr>
          <w:rFonts w:ascii="Poppins" w:hAnsi="Poppins" w:cs="Poppins"/>
          <w:b/>
          <w:bCs/>
          <w:sz w:val="24"/>
          <w:szCs w:val="24"/>
        </w:rPr>
      </w:pPr>
      <w:r w:rsidRPr="00305AFD">
        <w:rPr>
          <w:rFonts w:ascii="Poppins" w:hAnsi="Poppins" w:cs="Poppins"/>
          <w:b/>
          <w:bCs/>
          <w:sz w:val="24"/>
          <w:szCs w:val="24"/>
        </w:rPr>
        <w:t>1 Chapa de fixação</w:t>
      </w:r>
    </w:p>
    <w:p w14:paraId="1D7C9E92" w14:textId="77777777" w:rsidR="00305AFD" w:rsidRPr="00305AFD" w:rsidRDefault="00305AFD" w:rsidP="00305AFD">
      <w:pPr>
        <w:rPr>
          <w:rFonts w:ascii="Poppins" w:hAnsi="Poppins" w:cs="Poppins"/>
          <w:b/>
          <w:bCs/>
          <w:sz w:val="24"/>
          <w:szCs w:val="24"/>
        </w:rPr>
      </w:pPr>
      <w:r w:rsidRPr="00305AFD">
        <w:rPr>
          <w:rFonts w:ascii="Poppins" w:hAnsi="Poppins" w:cs="Poppins"/>
          <w:b/>
          <w:bCs/>
          <w:sz w:val="24"/>
          <w:szCs w:val="24"/>
        </w:rPr>
        <w:t>2 Chave mecânica</w:t>
      </w:r>
    </w:p>
    <w:p w14:paraId="50DC0FF2" w14:textId="77777777" w:rsidR="00305AFD" w:rsidRPr="00305AFD" w:rsidRDefault="00305AFD" w:rsidP="00305AFD">
      <w:pPr>
        <w:rPr>
          <w:rFonts w:ascii="Poppins" w:hAnsi="Poppins" w:cs="Poppins"/>
          <w:b/>
          <w:bCs/>
          <w:sz w:val="24"/>
          <w:szCs w:val="24"/>
        </w:rPr>
      </w:pPr>
      <w:r w:rsidRPr="00305AFD">
        <w:rPr>
          <w:rFonts w:ascii="Poppins" w:hAnsi="Poppins" w:cs="Poppins"/>
          <w:b/>
          <w:bCs/>
          <w:sz w:val="24"/>
          <w:szCs w:val="24"/>
        </w:rPr>
        <w:t>1 Controle Remoto 433MHz</w:t>
      </w:r>
    </w:p>
    <w:p w14:paraId="255C86A4" w14:textId="77777777" w:rsidR="00305AFD" w:rsidRPr="00305AFD" w:rsidRDefault="00305AFD" w:rsidP="00305AFD">
      <w:pPr>
        <w:rPr>
          <w:rFonts w:ascii="Poppins" w:hAnsi="Poppins" w:cs="Poppins"/>
          <w:b/>
          <w:bCs/>
          <w:sz w:val="24"/>
          <w:szCs w:val="24"/>
        </w:rPr>
      </w:pPr>
      <w:r w:rsidRPr="00305AFD">
        <w:rPr>
          <w:rFonts w:ascii="Poppins" w:hAnsi="Poppins" w:cs="Poppins"/>
          <w:b/>
          <w:bCs/>
          <w:sz w:val="24"/>
          <w:szCs w:val="24"/>
        </w:rPr>
        <w:t>4 Parafuso para chapa de fixação</w:t>
      </w:r>
    </w:p>
    <w:p w14:paraId="69A5FF3E" w14:textId="77777777" w:rsidR="00305AFD" w:rsidRPr="00305AFD" w:rsidRDefault="00305AFD" w:rsidP="00305AFD">
      <w:pPr>
        <w:rPr>
          <w:rFonts w:ascii="Poppins" w:hAnsi="Poppins" w:cs="Poppins"/>
          <w:b/>
          <w:bCs/>
          <w:sz w:val="24"/>
          <w:szCs w:val="24"/>
        </w:rPr>
      </w:pPr>
      <w:r w:rsidRPr="00305AFD">
        <w:rPr>
          <w:rFonts w:ascii="Poppins" w:hAnsi="Poppins" w:cs="Poppins"/>
          <w:b/>
          <w:bCs/>
          <w:sz w:val="24"/>
          <w:szCs w:val="24"/>
        </w:rPr>
        <w:t>2 Parafuso para painel frontal</w:t>
      </w:r>
    </w:p>
    <w:p w14:paraId="203DDA2C" w14:textId="77777777" w:rsidR="00305AFD" w:rsidRPr="00305AFD" w:rsidRDefault="00305AFD" w:rsidP="00305AFD">
      <w:pPr>
        <w:rPr>
          <w:rFonts w:ascii="Poppins" w:hAnsi="Poppins" w:cs="Poppins"/>
          <w:b/>
          <w:bCs/>
          <w:sz w:val="24"/>
          <w:szCs w:val="24"/>
        </w:rPr>
      </w:pPr>
      <w:r w:rsidRPr="00305AFD">
        <w:rPr>
          <w:rFonts w:ascii="Poppins" w:hAnsi="Poppins" w:cs="Poppins"/>
          <w:b/>
          <w:bCs/>
          <w:sz w:val="24"/>
          <w:szCs w:val="24"/>
        </w:rPr>
        <w:t>2 Parafuso fixação do batente</w:t>
      </w:r>
    </w:p>
    <w:p w14:paraId="7FE78BFE" w14:textId="77777777" w:rsidR="00305AFD" w:rsidRPr="00305AFD" w:rsidRDefault="00305AFD" w:rsidP="00305AFD">
      <w:pPr>
        <w:rPr>
          <w:rFonts w:ascii="Poppins" w:hAnsi="Poppins" w:cs="Poppins"/>
          <w:b/>
          <w:bCs/>
          <w:sz w:val="24"/>
          <w:szCs w:val="24"/>
        </w:rPr>
      </w:pPr>
      <w:r w:rsidRPr="00305AFD">
        <w:rPr>
          <w:rFonts w:ascii="Poppins" w:hAnsi="Poppins" w:cs="Poppins"/>
          <w:b/>
          <w:bCs/>
          <w:sz w:val="24"/>
          <w:szCs w:val="24"/>
        </w:rPr>
        <w:t>1 Batente</w:t>
      </w:r>
    </w:p>
    <w:p w14:paraId="70F29072" w14:textId="77777777" w:rsidR="00305AFD" w:rsidRPr="00305AFD" w:rsidRDefault="00305AFD" w:rsidP="00305AFD">
      <w:pPr>
        <w:rPr>
          <w:rFonts w:ascii="Poppins" w:hAnsi="Poppins" w:cs="Poppins"/>
          <w:b/>
          <w:bCs/>
          <w:sz w:val="24"/>
          <w:szCs w:val="24"/>
        </w:rPr>
      </w:pPr>
      <w:r w:rsidRPr="00305AFD">
        <w:rPr>
          <w:rFonts w:ascii="Poppins" w:hAnsi="Poppins" w:cs="Poppins"/>
          <w:b/>
          <w:bCs/>
          <w:sz w:val="24"/>
          <w:szCs w:val="24"/>
        </w:rPr>
        <w:t>6 Calço para batente</w:t>
      </w:r>
    </w:p>
    <w:p w14:paraId="249C6B50" w14:textId="77777777" w:rsidR="00305AFD" w:rsidRPr="00305AFD" w:rsidRDefault="00305AFD" w:rsidP="00305AFD">
      <w:pPr>
        <w:rPr>
          <w:rFonts w:ascii="Poppins" w:hAnsi="Poppins" w:cs="Poppins"/>
          <w:b/>
          <w:bCs/>
          <w:sz w:val="24"/>
          <w:szCs w:val="24"/>
        </w:rPr>
      </w:pPr>
      <w:r w:rsidRPr="00305AFD">
        <w:rPr>
          <w:rFonts w:ascii="Poppins" w:hAnsi="Poppins" w:cs="Poppins"/>
          <w:b/>
          <w:bCs/>
          <w:sz w:val="24"/>
          <w:szCs w:val="24"/>
        </w:rPr>
        <w:t>1 Manual do Usuário</w:t>
      </w:r>
    </w:p>
    <w:p w14:paraId="1FCDA652" w14:textId="77777777" w:rsidR="00305AFD" w:rsidRPr="00305AFD" w:rsidRDefault="00305AFD" w:rsidP="00305AFD">
      <w:pPr>
        <w:rPr>
          <w:rFonts w:ascii="Poppins" w:hAnsi="Poppins" w:cs="Poppins"/>
          <w:b/>
          <w:bCs/>
          <w:sz w:val="24"/>
          <w:szCs w:val="24"/>
        </w:rPr>
      </w:pPr>
      <w:r w:rsidRPr="00305AFD">
        <w:rPr>
          <w:rFonts w:ascii="Poppins" w:hAnsi="Poppins" w:cs="Poppins"/>
          <w:b/>
          <w:bCs/>
          <w:sz w:val="24"/>
          <w:szCs w:val="24"/>
        </w:rPr>
        <w:t xml:space="preserve">1 Hub 433MHz Wi-Fi </w:t>
      </w:r>
    </w:p>
    <w:p w14:paraId="2F724B7E" w14:textId="77777777" w:rsidR="00305AFD" w:rsidRPr="00305AFD" w:rsidRDefault="00305AFD" w:rsidP="00305AFD">
      <w:pPr>
        <w:rPr>
          <w:rFonts w:ascii="Poppins" w:hAnsi="Poppins" w:cs="Poppins"/>
          <w:b/>
          <w:bCs/>
          <w:sz w:val="24"/>
          <w:szCs w:val="24"/>
        </w:rPr>
      </w:pPr>
      <w:r w:rsidRPr="00305AFD">
        <w:rPr>
          <w:rFonts w:ascii="Poppins" w:hAnsi="Poppins" w:cs="Poppins"/>
          <w:b/>
          <w:bCs/>
          <w:sz w:val="24"/>
          <w:szCs w:val="24"/>
        </w:rPr>
        <w:t>1 Cabo micro USB</w:t>
      </w:r>
    </w:p>
    <w:p w14:paraId="4EC6E0FD" w14:textId="77777777" w:rsidR="00305AFD" w:rsidRPr="00305AFD" w:rsidRDefault="00305AFD" w:rsidP="00305AFD">
      <w:pPr>
        <w:rPr>
          <w:rFonts w:ascii="Poppins" w:hAnsi="Poppins" w:cs="Poppins"/>
          <w:b/>
          <w:bCs/>
          <w:sz w:val="24"/>
          <w:szCs w:val="24"/>
        </w:rPr>
      </w:pPr>
      <w:r w:rsidRPr="00305AFD">
        <w:rPr>
          <w:rFonts w:ascii="Poppins" w:hAnsi="Poppins" w:cs="Poppins"/>
          <w:b/>
          <w:bCs/>
          <w:sz w:val="24"/>
          <w:szCs w:val="24"/>
        </w:rPr>
        <w:t>1 Manual Hub 433MHz Wi-Fi</w:t>
      </w:r>
    </w:p>
    <w:p w14:paraId="3EB216F0" w14:textId="77777777" w:rsidR="00305AFD" w:rsidRPr="00305AFD" w:rsidRDefault="00305AFD" w:rsidP="00305AFD">
      <w:pPr>
        <w:rPr>
          <w:rFonts w:ascii="Poppins" w:hAnsi="Poppins" w:cs="Poppins"/>
          <w:b/>
          <w:bCs/>
          <w:sz w:val="24"/>
          <w:szCs w:val="24"/>
        </w:rPr>
      </w:pPr>
      <w:r w:rsidRPr="00305AFD">
        <w:rPr>
          <w:rFonts w:ascii="Poppins" w:hAnsi="Poppins" w:cs="Poppins"/>
          <w:b/>
          <w:bCs/>
          <w:sz w:val="24"/>
          <w:szCs w:val="24"/>
        </w:rPr>
        <w:t>Dimensões fechadura interna: A16 x P4 x L9</w:t>
      </w:r>
    </w:p>
    <w:p w14:paraId="5126C489" w14:textId="77777777" w:rsidR="00305AFD" w:rsidRPr="00305AFD" w:rsidRDefault="00305AFD" w:rsidP="00305AFD">
      <w:pPr>
        <w:rPr>
          <w:rFonts w:ascii="Poppins" w:hAnsi="Poppins" w:cs="Poppins"/>
          <w:b/>
          <w:bCs/>
          <w:sz w:val="24"/>
          <w:szCs w:val="24"/>
        </w:rPr>
      </w:pPr>
      <w:r w:rsidRPr="00305AFD">
        <w:rPr>
          <w:rFonts w:ascii="Poppins" w:hAnsi="Poppins" w:cs="Poppins"/>
          <w:b/>
          <w:bCs/>
          <w:sz w:val="24"/>
          <w:szCs w:val="24"/>
        </w:rPr>
        <w:t>. Dimensões fechadura externa: A17 x P2,5 x L7</w:t>
      </w:r>
    </w:p>
    <w:p w14:paraId="574EA352" w14:textId="77777777" w:rsidR="00305AFD" w:rsidRPr="00305AFD" w:rsidRDefault="00305AFD" w:rsidP="00305AFD">
      <w:pPr>
        <w:rPr>
          <w:rFonts w:ascii="Poppins" w:hAnsi="Poppins" w:cs="Poppins"/>
          <w:b/>
          <w:bCs/>
          <w:sz w:val="24"/>
          <w:szCs w:val="24"/>
        </w:rPr>
      </w:pPr>
      <w:r w:rsidRPr="00305AFD">
        <w:rPr>
          <w:rFonts w:ascii="Poppins" w:hAnsi="Poppins" w:cs="Poppins"/>
          <w:b/>
          <w:bCs/>
          <w:sz w:val="24"/>
          <w:szCs w:val="24"/>
        </w:rPr>
        <w:t>. Dimensões da caixa: A21 x P7,5 x L29</w:t>
      </w:r>
    </w:p>
    <w:p w14:paraId="7EDC5BAC" w14:textId="77777777" w:rsidR="00305AFD" w:rsidRPr="00305AFD" w:rsidRDefault="00305AFD" w:rsidP="00305AFD">
      <w:pPr>
        <w:rPr>
          <w:rFonts w:ascii="Poppins" w:hAnsi="Poppins" w:cs="Poppins"/>
          <w:b/>
          <w:bCs/>
          <w:sz w:val="24"/>
          <w:szCs w:val="24"/>
        </w:rPr>
      </w:pPr>
      <w:r w:rsidRPr="00305AFD">
        <w:rPr>
          <w:rFonts w:ascii="Poppins" w:hAnsi="Poppins" w:cs="Poppins"/>
          <w:b/>
          <w:bCs/>
          <w:sz w:val="24"/>
          <w:szCs w:val="24"/>
        </w:rPr>
        <w:t>. Peso líquido médio: 725g</w:t>
      </w:r>
    </w:p>
    <w:p w14:paraId="66B5E259" w14:textId="77777777" w:rsidR="00305AFD" w:rsidRPr="00305AFD" w:rsidRDefault="00305AFD" w:rsidP="00305AFD">
      <w:pPr>
        <w:rPr>
          <w:rFonts w:ascii="Poppins" w:hAnsi="Poppins" w:cs="Poppins"/>
          <w:b/>
          <w:bCs/>
          <w:sz w:val="24"/>
          <w:szCs w:val="24"/>
        </w:rPr>
      </w:pPr>
      <w:r w:rsidRPr="00305AFD">
        <w:rPr>
          <w:rFonts w:ascii="Poppins" w:hAnsi="Poppins" w:cs="Poppins"/>
          <w:b/>
          <w:bCs/>
          <w:sz w:val="24"/>
          <w:szCs w:val="24"/>
        </w:rPr>
        <w:t>. Peso bruto médio: 1.232kg</w:t>
      </w:r>
    </w:p>
    <w:p w14:paraId="58FBAFA5" w14:textId="77777777" w:rsidR="005D1C1E" w:rsidRDefault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77777777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C6082"/>
    <w:multiLevelType w:val="multilevel"/>
    <w:tmpl w:val="7108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1774977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05AFD"/>
    <w:rsid w:val="003F04DF"/>
    <w:rsid w:val="004A3C9E"/>
    <w:rsid w:val="00500591"/>
    <w:rsid w:val="0051542F"/>
    <w:rsid w:val="005227B8"/>
    <w:rsid w:val="005D1C1E"/>
    <w:rsid w:val="00776CFA"/>
    <w:rsid w:val="00793176"/>
    <w:rsid w:val="007C29DE"/>
    <w:rsid w:val="007E06C9"/>
    <w:rsid w:val="008411BF"/>
    <w:rsid w:val="00902A51"/>
    <w:rsid w:val="00A4204F"/>
    <w:rsid w:val="00A51CC3"/>
    <w:rsid w:val="00D83BA3"/>
    <w:rsid w:val="00DB6EA9"/>
    <w:rsid w:val="00E12AC9"/>
    <w:rsid w:val="00F8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11</cp:revision>
  <dcterms:created xsi:type="dcterms:W3CDTF">2024-07-24T10:32:00Z</dcterms:created>
  <dcterms:modified xsi:type="dcterms:W3CDTF">2024-07-29T17:41:00Z</dcterms:modified>
</cp:coreProperties>
</file>