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31FFE7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D55601" w:rsidRPr="00D55601">
        <w:rPr>
          <w:rFonts w:ascii="Poppins" w:hAnsi="Poppins" w:cs="Poppins"/>
          <w:b/>
          <w:bCs/>
          <w:sz w:val="28"/>
          <w:szCs w:val="28"/>
          <w:highlight w:val="lightGray"/>
        </w:rPr>
        <w:t>1017003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1CF9849A" w:rsidR="005D1C1E" w:rsidRDefault="00D55601">
      <w:p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https://www.aglbrasil.com/fechaduradigitalrx100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1ECB6034" w:rsidR="007E06C9" w:rsidRDefault="00D55601">
      <w:p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 xml:space="preserve">A Fechadura Digital RX 100 garante segurança para portas internas de madeira, aço ou alumínio. Com aviso de bateria fraca e sistema </w:t>
      </w:r>
      <w:proofErr w:type="spellStart"/>
      <w:r w:rsidRPr="00D55601">
        <w:rPr>
          <w:rFonts w:ascii="Poppins" w:hAnsi="Poppins" w:cs="Poppins"/>
          <w:b/>
          <w:bCs/>
          <w:sz w:val="28"/>
          <w:szCs w:val="28"/>
        </w:rPr>
        <w:t>failsafe</w:t>
      </w:r>
      <w:proofErr w:type="spellEnd"/>
      <w:r w:rsidRPr="00D55601">
        <w:rPr>
          <w:rFonts w:ascii="Poppins" w:hAnsi="Poppins" w:cs="Poppins"/>
          <w:b/>
          <w:bCs/>
          <w:sz w:val="28"/>
          <w:szCs w:val="28"/>
        </w:rPr>
        <w:t>, permite abertura por controle remoto 433mhz, senha ou chave mecânica. Compatível com botoeiras e acessórios 433mhz, armazena até 15 controles</w:t>
      </w:r>
      <w:r>
        <w:rPr>
          <w:rFonts w:ascii="Poppins" w:hAnsi="Poppins" w:cs="Poppins"/>
          <w:b/>
          <w:bCs/>
          <w:sz w:val="28"/>
          <w:szCs w:val="28"/>
        </w:rPr>
        <w:t>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4F7E241" w14:textId="77777777" w:rsidR="00D55601" w:rsidRPr="00D55601" w:rsidRDefault="00D55601" w:rsidP="00D55601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54AF9966" w14:textId="77777777" w:rsidR="00D55601" w:rsidRPr="00D55601" w:rsidRDefault="00D55601" w:rsidP="00D55601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6F9CCA53" w14:textId="77777777" w:rsidR="00D55601" w:rsidRPr="00D55601" w:rsidRDefault="00D55601" w:rsidP="00D55601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 xml:space="preserve">Aviso de bateria fraca, com sistema </w:t>
      </w:r>
      <w:proofErr w:type="spellStart"/>
      <w:r w:rsidRPr="00D55601">
        <w:rPr>
          <w:rFonts w:ascii="Poppins" w:hAnsi="Poppins" w:cs="Poppins"/>
          <w:b/>
          <w:bCs/>
          <w:sz w:val="28"/>
          <w:szCs w:val="28"/>
        </w:rPr>
        <w:t>failsafe</w:t>
      </w:r>
      <w:proofErr w:type="spellEnd"/>
      <w:r w:rsidRPr="00D55601">
        <w:rPr>
          <w:rFonts w:ascii="Poppins" w:hAnsi="Poppins" w:cs="Poppins"/>
          <w:b/>
          <w:bCs/>
          <w:sz w:val="28"/>
          <w:szCs w:val="28"/>
        </w:rPr>
        <w:t> </w:t>
      </w:r>
      <w:proofErr w:type="gramStart"/>
      <w:r w:rsidRPr="00D55601">
        <w:rPr>
          <w:rFonts w:ascii="Poppins" w:hAnsi="Poppins" w:cs="Poppins"/>
          <w:b/>
          <w:bCs/>
          <w:sz w:val="28"/>
          <w:szCs w:val="28"/>
        </w:rPr>
        <w:t>( antes</w:t>
      </w:r>
      <w:proofErr w:type="gramEnd"/>
      <w:r w:rsidRPr="00D55601">
        <w:rPr>
          <w:rFonts w:ascii="Poppins" w:hAnsi="Poppins" w:cs="Poppins"/>
          <w:b/>
          <w:bCs/>
          <w:sz w:val="28"/>
          <w:szCs w:val="28"/>
        </w:rPr>
        <w:t xml:space="preserve"> da falta total de bateria a fechadura destrava automaticamente)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DFEFB1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55601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F7754A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55601">
        <w:rPr>
          <w:rFonts w:ascii="Poppins" w:hAnsi="Poppins" w:cs="Poppins"/>
          <w:b/>
          <w:bCs/>
          <w:sz w:val="24"/>
          <w:szCs w:val="24"/>
        </w:rPr>
        <w:t xml:space="preserve">sem </w:t>
      </w:r>
      <w:proofErr w:type="spellStart"/>
      <w:r w:rsidR="00D55601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A75DE10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6D4DD69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</w:p>
    <w:p w14:paraId="4F3ED79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38E0A806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 xml:space="preserve">01 Cilindro tetra chave </w:t>
      </w:r>
    </w:p>
    <w:p w14:paraId="1D9AB98F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53CD7272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 xml:space="preserve">01 Controle remoto 433MHz </w:t>
      </w:r>
    </w:p>
    <w:p w14:paraId="0BAC74E8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02 Chaves mecânica tetra</w:t>
      </w:r>
    </w:p>
    <w:p w14:paraId="720D9490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Parafusos de fixação</w:t>
      </w:r>
    </w:p>
    <w:p w14:paraId="0E093F9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Calços para batente</w:t>
      </w:r>
    </w:p>
    <w:p w14:paraId="13D85CD8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6E6E82AA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Dimensões: A16 x P4 x L9</w:t>
      </w:r>
    </w:p>
    <w:p w14:paraId="2097967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7273291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Peso líquido médio: 521g</w:t>
      </w:r>
    </w:p>
    <w:p w14:paraId="46FB5DF9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Peso bruto médio: 986g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2024-07-29T18:23:00Z</dcterms:created>
  <dcterms:modified xsi:type="dcterms:W3CDTF">2024-07-29T18:23:00Z</dcterms:modified>
</cp:coreProperties>
</file>