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5E1AE4DB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4D2771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4D2771" w:rsidRPr="004D2771">
        <w:rPr>
          <w:rFonts w:ascii="Poppins" w:hAnsi="Poppins" w:cs="Poppins"/>
          <w:b/>
          <w:bCs/>
          <w:sz w:val="28"/>
          <w:szCs w:val="28"/>
          <w:highlight w:val="lightGray"/>
        </w:rPr>
        <w:t>1017026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2FFF5629" w:rsidR="00FC61EE" w:rsidRDefault="004D2771">
      <w:pPr>
        <w:rPr>
          <w:rFonts w:ascii="Poppins" w:hAnsi="Poppins" w:cs="Poppins"/>
          <w:b/>
          <w:bCs/>
          <w:sz w:val="28"/>
          <w:szCs w:val="28"/>
        </w:rPr>
      </w:pPr>
      <w:r w:rsidRPr="004D2771">
        <w:rPr>
          <w:rFonts w:ascii="Poppins" w:hAnsi="Poppins" w:cs="Poppins"/>
          <w:b/>
          <w:bCs/>
          <w:sz w:val="28"/>
          <w:szCs w:val="28"/>
        </w:rPr>
        <w:t>https://www.aglbrasil.com/fechadura-smart-x3-bio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2D6B4F33" w14:textId="77777777" w:rsidR="004D2771" w:rsidRPr="004D2771" w:rsidRDefault="004D2771" w:rsidP="004D2771">
      <w:pPr>
        <w:rPr>
          <w:rFonts w:ascii="Poppins" w:hAnsi="Poppins" w:cs="Poppins"/>
          <w:b/>
          <w:bCs/>
          <w:sz w:val="28"/>
          <w:szCs w:val="28"/>
        </w:rPr>
      </w:pPr>
      <w:r w:rsidRPr="004D2771">
        <w:rPr>
          <w:rFonts w:ascii="Poppins" w:hAnsi="Poppins" w:cs="Poppins"/>
          <w:b/>
          <w:bCs/>
          <w:sz w:val="28"/>
          <w:szCs w:val="28"/>
        </w:rPr>
        <w:t xml:space="preserve">A fechadura </w:t>
      </w:r>
      <w:proofErr w:type="spellStart"/>
      <w:r w:rsidRPr="004D2771">
        <w:rPr>
          <w:rFonts w:ascii="Poppins" w:hAnsi="Poppins" w:cs="Poppins"/>
          <w:b/>
          <w:bCs/>
          <w:sz w:val="28"/>
          <w:szCs w:val="28"/>
        </w:rPr>
        <w:t>smart</w:t>
      </w:r>
      <w:proofErr w:type="spellEnd"/>
      <w:r w:rsidRPr="004D2771">
        <w:rPr>
          <w:rFonts w:ascii="Poppins" w:hAnsi="Poppins" w:cs="Poppins"/>
          <w:b/>
          <w:bCs/>
          <w:sz w:val="28"/>
          <w:szCs w:val="28"/>
        </w:rPr>
        <w:t xml:space="preserve"> X3 </w:t>
      </w:r>
      <w:proofErr w:type="spellStart"/>
      <w:r w:rsidRPr="004D2771">
        <w:rPr>
          <w:rFonts w:ascii="Poppins" w:hAnsi="Poppins" w:cs="Poppins"/>
          <w:b/>
          <w:bCs/>
          <w:sz w:val="28"/>
          <w:szCs w:val="28"/>
        </w:rPr>
        <w:t>bio</w:t>
      </w:r>
      <w:proofErr w:type="spellEnd"/>
      <w:r w:rsidRPr="004D2771">
        <w:rPr>
          <w:rFonts w:ascii="Poppins" w:hAnsi="Poppins" w:cs="Poppins"/>
          <w:b/>
          <w:bCs/>
          <w:sz w:val="28"/>
          <w:szCs w:val="28"/>
        </w:rPr>
        <w:t xml:space="preserve"> sem fios é uma fechadura eletrônica que oferece múltiplas opções de </w:t>
      </w:r>
      <w:proofErr w:type="gramStart"/>
      <w:r w:rsidRPr="004D2771">
        <w:rPr>
          <w:rFonts w:ascii="Poppins" w:hAnsi="Poppins" w:cs="Poppins"/>
          <w:b/>
          <w:bCs/>
          <w:sz w:val="28"/>
          <w:szCs w:val="28"/>
        </w:rPr>
        <w:t>abertura  externa</w:t>
      </w:r>
      <w:proofErr w:type="gramEnd"/>
      <w:r w:rsidRPr="004D2771">
        <w:rPr>
          <w:rFonts w:ascii="Poppins" w:hAnsi="Poppins" w:cs="Poppins"/>
          <w:b/>
          <w:bCs/>
          <w:sz w:val="28"/>
          <w:szCs w:val="28"/>
        </w:rPr>
        <w:t xml:space="preserve">, como chave mecânica tetra, senha, TAG, biometria e é compatível com o cadastro de controles na frequência 433MHz. Isso permite que </w:t>
      </w:r>
      <w:proofErr w:type="gramStart"/>
      <w:r w:rsidRPr="004D2771">
        <w:rPr>
          <w:rFonts w:ascii="Poppins" w:hAnsi="Poppins" w:cs="Poppins"/>
          <w:b/>
          <w:bCs/>
          <w:sz w:val="28"/>
          <w:szCs w:val="28"/>
        </w:rPr>
        <w:t>você  escolha</w:t>
      </w:r>
      <w:proofErr w:type="gramEnd"/>
      <w:r w:rsidRPr="004D2771">
        <w:rPr>
          <w:rFonts w:ascii="Poppins" w:hAnsi="Poppins" w:cs="Poppins"/>
          <w:b/>
          <w:bCs/>
          <w:sz w:val="28"/>
          <w:szCs w:val="28"/>
        </w:rPr>
        <w:t xml:space="preserve"> a melhor forma de acessar sua casa ou escritório. 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36298310" w14:textId="77777777" w:rsidR="004D2771" w:rsidRDefault="004D2771" w:rsidP="004D2771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• </w:t>
      </w:r>
      <w:r w:rsidRPr="004D2771">
        <w:rPr>
          <w:rFonts w:ascii="Poppins" w:hAnsi="Poppins" w:cs="Poppins"/>
          <w:b/>
          <w:bCs/>
          <w:sz w:val="28"/>
          <w:szCs w:val="28"/>
        </w:rPr>
        <w:t xml:space="preserve">Tecnologia de biometria digital. </w:t>
      </w:r>
    </w:p>
    <w:p w14:paraId="484BC5A2" w14:textId="1C897425" w:rsidR="004D2771" w:rsidRPr="004D2771" w:rsidRDefault="004D2771" w:rsidP="004D2771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• </w:t>
      </w:r>
      <w:r w:rsidRPr="004D2771">
        <w:rPr>
          <w:rFonts w:ascii="Poppins" w:hAnsi="Poppins" w:cs="Poppins"/>
          <w:b/>
          <w:bCs/>
          <w:sz w:val="28"/>
          <w:szCs w:val="28"/>
        </w:rPr>
        <w:t>Consumo ultra baixo de bateria</w:t>
      </w:r>
    </w:p>
    <w:p w14:paraId="5FE5808E" w14:textId="2D4F1339" w:rsidR="00A4204F" w:rsidRDefault="004D2771" w:rsidP="004D2771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• </w:t>
      </w:r>
      <w:r w:rsidRPr="004D2771">
        <w:rPr>
          <w:rFonts w:ascii="Poppins" w:hAnsi="Poppins" w:cs="Poppins"/>
          <w:b/>
          <w:bCs/>
          <w:sz w:val="28"/>
          <w:szCs w:val="28"/>
        </w:rPr>
        <w:t>Compatível com controle de voz</w:t>
      </w: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34C6A93C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4D2771">
        <w:rPr>
          <w:rFonts w:ascii="Poppins" w:hAnsi="Poppins" w:cs="Poppins"/>
          <w:b/>
          <w:bCs/>
          <w:sz w:val="24"/>
          <w:szCs w:val="24"/>
        </w:rPr>
        <w:t>PRETO</w:t>
      </w:r>
    </w:p>
    <w:p w14:paraId="6978779E" w14:textId="4EF2B52D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  <w:r w:rsidR="004D2771">
        <w:rPr>
          <w:rFonts w:ascii="Poppins" w:hAnsi="Poppins" w:cs="Poppins"/>
          <w:b/>
          <w:bCs/>
          <w:sz w:val="24"/>
          <w:szCs w:val="24"/>
        </w:rPr>
        <w:t xml:space="preserve"> com biometria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1D21DC8B" w14:textId="77777777" w:rsidR="00171C34" w:rsidRPr="00171C34" w:rsidRDefault="00171C34" w:rsidP="00171C34">
      <w:pPr>
        <w:rPr>
          <w:rFonts w:ascii="Poppins" w:hAnsi="Poppins" w:cs="Poppins"/>
          <w:b/>
          <w:bCs/>
          <w:sz w:val="24"/>
          <w:szCs w:val="24"/>
        </w:rPr>
      </w:pPr>
      <w:r w:rsidRPr="00171C34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37167865" w14:textId="77777777" w:rsidR="00171C34" w:rsidRPr="00171C34" w:rsidRDefault="00171C34" w:rsidP="00171C34">
      <w:pPr>
        <w:rPr>
          <w:rFonts w:ascii="Poppins" w:hAnsi="Poppins" w:cs="Poppins"/>
          <w:b/>
          <w:bCs/>
          <w:sz w:val="24"/>
          <w:szCs w:val="24"/>
        </w:rPr>
      </w:pPr>
    </w:p>
    <w:p w14:paraId="7415817F" w14:textId="77777777" w:rsidR="00171C34" w:rsidRPr="00171C34" w:rsidRDefault="00171C34" w:rsidP="00171C34">
      <w:pPr>
        <w:rPr>
          <w:rFonts w:ascii="Poppins" w:hAnsi="Poppins" w:cs="Poppins"/>
          <w:b/>
          <w:bCs/>
          <w:sz w:val="24"/>
          <w:szCs w:val="24"/>
        </w:rPr>
      </w:pPr>
      <w:r w:rsidRPr="00171C34">
        <w:rPr>
          <w:rFonts w:ascii="Poppins" w:hAnsi="Poppins" w:cs="Poppins"/>
          <w:b/>
          <w:bCs/>
          <w:sz w:val="24"/>
          <w:szCs w:val="24"/>
        </w:rPr>
        <w:t xml:space="preserve">01 Fechadura </w:t>
      </w:r>
    </w:p>
    <w:p w14:paraId="7815D7EC" w14:textId="77777777" w:rsidR="00171C34" w:rsidRPr="00171C34" w:rsidRDefault="00171C34" w:rsidP="00171C34">
      <w:pPr>
        <w:rPr>
          <w:rFonts w:ascii="Poppins" w:hAnsi="Poppins" w:cs="Poppins"/>
          <w:b/>
          <w:bCs/>
          <w:sz w:val="24"/>
          <w:szCs w:val="24"/>
        </w:rPr>
      </w:pPr>
      <w:r w:rsidRPr="00171C34">
        <w:rPr>
          <w:rFonts w:ascii="Poppins" w:hAnsi="Poppins" w:cs="Poppins"/>
          <w:b/>
          <w:bCs/>
          <w:sz w:val="24"/>
          <w:szCs w:val="24"/>
        </w:rPr>
        <w:t xml:space="preserve">01 Controle de acesso </w:t>
      </w:r>
    </w:p>
    <w:p w14:paraId="7909836C" w14:textId="77777777" w:rsidR="00171C34" w:rsidRPr="00171C34" w:rsidRDefault="00171C34" w:rsidP="00171C34">
      <w:pPr>
        <w:rPr>
          <w:rFonts w:ascii="Poppins" w:hAnsi="Poppins" w:cs="Poppins"/>
          <w:b/>
          <w:bCs/>
          <w:sz w:val="24"/>
          <w:szCs w:val="24"/>
        </w:rPr>
      </w:pPr>
      <w:r w:rsidRPr="00171C34">
        <w:rPr>
          <w:rFonts w:ascii="Poppins" w:hAnsi="Poppins" w:cs="Poppins"/>
          <w:b/>
          <w:bCs/>
          <w:sz w:val="24"/>
          <w:szCs w:val="24"/>
        </w:rPr>
        <w:t>01 Chave digital</w:t>
      </w:r>
    </w:p>
    <w:p w14:paraId="7D03CED3" w14:textId="77777777" w:rsidR="00171C34" w:rsidRPr="00171C34" w:rsidRDefault="00171C34" w:rsidP="00171C34">
      <w:pPr>
        <w:rPr>
          <w:rFonts w:ascii="Poppins" w:hAnsi="Poppins" w:cs="Poppins"/>
          <w:b/>
          <w:bCs/>
          <w:sz w:val="24"/>
          <w:szCs w:val="24"/>
        </w:rPr>
      </w:pPr>
      <w:r w:rsidRPr="00171C34">
        <w:rPr>
          <w:rFonts w:ascii="Poppins" w:hAnsi="Poppins" w:cs="Poppins"/>
          <w:b/>
          <w:bCs/>
          <w:sz w:val="24"/>
          <w:szCs w:val="24"/>
        </w:rPr>
        <w:t xml:space="preserve">01 Controle remoto 433MHz </w:t>
      </w:r>
    </w:p>
    <w:p w14:paraId="162279F4" w14:textId="77777777" w:rsidR="00171C34" w:rsidRPr="00171C34" w:rsidRDefault="00171C34" w:rsidP="00171C34">
      <w:pPr>
        <w:rPr>
          <w:rFonts w:ascii="Poppins" w:hAnsi="Poppins" w:cs="Poppins"/>
          <w:b/>
          <w:bCs/>
          <w:sz w:val="24"/>
          <w:szCs w:val="24"/>
        </w:rPr>
      </w:pPr>
      <w:r w:rsidRPr="00171C34">
        <w:rPr>
          <w:rFonts w:ascii="Poppins" w:hAnsi="Poppins" w:cs="Poppins"/>
          <w:b/>
          <w:bCs/>
          <w:sz w:val="24"/>
          <w:szCs w:val="24"/>
        </w:rPr>
        <w:t>01 Cilindro tetra chave</w:t>
      </w:r>
    </w:p>
    <w:p w14:paraId="43AD3E83" w14:textId="77777777" w:rsidR="00171C34" w:rsidRPr="00171C34" w:rsidRDefault="00171C34" w:rsidP="00171C34">
      <w:pPr>
        <w:rPr>
          <w:rFonts w:ascii="Poppins" w:hAnsi="Poppins" w:cs="Poppins"/>
          <w:b/>
          <w:bCs/>
          <w:sz w:val="24"/>
          <w:szCs w:val="24"/>
        </w:rPr>
      </w:pPr>
      <w:r w:rsidRPr="00171C34">
        <w:rPr>
          <w:rFonts w:ascii="Poppins" w:hAnsi="Poppins" w:cs="Poppins"/>
          <w:b/>
          <w:bCs/>
          <w:sz w:val="24"/>
          <w:szCs w:val="24"/>
        </w:rPr>
        <w:t xml:space="preserve">Batente </w:t>
      </w:r>
    </w:p>
    <w:p w14:paraId="6843FC42" w14:textId="77777777" w:rsidR="00171C34" w:rsidRPr="00171C34" w:rsidRDefault="00171C34" w:rsidP="00171C34">
      <w:pPr>
        <w:rPr>
          <w:rFonts w:ascii="Poppins" w:hAnsi="Poppins" w:cs="Poppins"/>
          <w:b/>
          <w:bCs/>
          <w:sz w:val="24"/>
          <w:szCs w:val="24"/>
        </w:rPr>
      </w:pPr>
      <w:r w:rsidRPr="00171C34">
        <w:rPr>
          <w:rFonts w:ascii="Poppins" w:hAnsi="Poppins" w:cs="Poppins"/>
          <w:b/>
          <w:bCs/>
          <w:sz w:val="24"/>
          <w:szCs w:val="24"/>
        </w:rPr>
        <w:t>Manual do usuário</w:t>
      </w:r>
    </w:p>
    <w:p w14:paraId="1331538F" w14:textId="77777777" w:rsidR="00171C34" w:rsidRPr="00171C34" w:rsidRDefault="00171C34" w:rsidP="00171C34">
      <w:pPr>
        <w:rPr>
          <w:rFonts w:ascii="Poppins" w:hAnsi="Poppins" w:cs="Poppins"/>
          <w:b/>
          <w:bCs/>
          <w:sz w:val="24"/>
          <w:szCs w:val="24"/>
        </w:rPr>
      </w:pPr>
      <w:r w:rsidRPr="00171C34">
        <w:rPr>
          <w:rFonts w:ascii="Poppins" w:hAnsi="Poppins" w:cs="Poppins"/>
          <w:b/>
          <w:bCs/>
          <w:sz w:val="24"/>
          <w:szCs w:val="24"/>
        </w:rPr>
        <w:t>. Dimensões: A8,5 x P4,5 x L 16,3</w:t>
      </w:r>
    </w:p>
    <w:p w14:paraId="665F57C9" w14:textId="77777777" w:rsidR="00171C34" w:rsidRPr="00171C34" w:rsidRDefault="00171C34" w:rsidP="00171C34">
      <w:pPr>
        <w:rPr>
          <w:rFonts w:ascii="Poppins" w:hAnsi="Poppins" w:cs="Poppins"/>
          <w:b/>
          <w:bCs/>
          <w:sz w:val="24"/>
          <w:szCs w:val="24"/>
        </w:rPr>
      </w:pPr>
      <w:r w:rsidRPr="00171C34">
        <w:rPr>
          <w:rFonts w:ascii="Poppins" w:hAnsi="Poppins" w:cs="Poppins"/>
          <w:b/>
          <w:bCs/>
          <w:sz w:val="24"/>
          <w:szCs w:val="24"/>
        </w:rPr>
        <w:t>. Dimensões da caixa: A21 x P8 x L30</w:t>
      </w:r>
    </w:p>
    <w:p w14:paraId="72B794C1" w14:textId="77777777" w:rsidR="00171C34" w:rsidRPr="00171C34" w:rsidRDefault="00171C34" w:rsidP="00171C34">
      <w:pPr>
        <w:rPr>
          <w:rFonts w:ascii="Poppins" w:hAnsi="Poppins" w:cs="Poppins"/>
          <w:b/>
          <w:bCs/>
          <w:sz w:val="24"/>
          <w:szCs w:val="24"/>
        </w:rPr>
      </w:pPr>
      <w:r w:rsidRPr="00171C34">
        <w:rPr>
          <w:rFonts w:ascii="Poppins" w:hAnsi="Poppins" w:cs="Poppins"/>
          <w:b/>
          <w:bCs/>
          <w:sz w:val="24"/>
          <w:szCs w:val="24"/>
        </w:rPr>
        <w:t>. Peso líquido médio: 684g</w:t>
      </w:r>
    </w:p>
    <w:p w14:paraId="07D2AF0C" w14:textId="77777777" w:rsidR="00171C34" w:rsidRPr="00171C34" w:rsidRDefault="00171C34" w:rsidP="00171C34">
      <w:pPr>
        <w:rPr>
          <w:rFonts w:ascii="Poppins" w:hAnsi="Poppins" w:cs="Poppins"/>
          <w:b/>
          <w:bCs/>
          <w:sz w:val="24"/>
          <w:szCs w:val="24"/>
        </w:rPr>
      </w:pPr>
      <w:r w:rsidRPr="00171C34">
        <w:rPr>
          <w:rFonts w:ascii="Poppins" w:hAnsi="Poppins" w:cs="Poppins"/>
          <w:b/>
          <w:bCs/>
          <w:sz w:val="24"/>
          <w:szCs w:val="24"/>
        </w:rPr>
        <w:t>. Peso bruto médio: 1.183kg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1C34"/>
    <w:rsid w:val="00174FD8"/>
    <w:rsid w:val="00357B87"/>
    <w:rsid w:val="003F04DF"/>
    <w:rsid w:val="00450F1C"/>
    <w:rsid w:val="004A3C9E"/>
    <w:rsid w:val="004D2771"/>
    <w:rsid w:val="00500591"/>
    <w:rsid w:val="0051542F"/>
    <w:rsid w:val="005227B8"/>
    <w:rsid w:val="00553149"/>
    <w:rsid w:val="005B59DD"/>
    <w:rsid w:val="005D1C1E"/>
    <w:rsid w:val="006042CE"/>
    <w:rsid w:val="00701EC3"/>
    <w:rsid w:val="00793176"/>
    <w:rsid w:val="007C29DE"/>
    <w:rsid w:val="007E06C9"/>
    <w:rsid w:val="008411BF"/>
    <w:rsid w:val="00865B88"/>
    <w:rsid w:val="00881946"/>
    <w:rsid w:val="008B6DFA"/>
    <w:rsid w:val="00902A51"/>
    <w:rsid w:val="00A4204F"/>
    <w:rsid w:val="00A51CC3"/>
    <w:rsid w:val="00C03E44"/>
    <w:rsid w:val="00D55601"/>
    <w:rsid w:val="00DB6EA9"/>
    <w:rsid w:val="00E0235B"/>
    <w:rsid w:val="00F03F34"/>
    <w:rsid w:val="00FB48AC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4D2771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D27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2024-08-12T18:22:00Z</dcterms:created>
  <dcterms:modified xsi:type="dcterms:W3CDTF">2024-08-12T18:22:00Z</dcterms:modified>
</cp:coreProperties>
</file>