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21298F19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242501" w:rsidRPr="00242501">
        <w:rPr>
          <w:rFonts w:ascii="Poppins" w:hAnsi="Poppins" w:cs="Poppins"/>
          <w:b/>
          <w:bCs/>
          <w:sz w:val="28"/>
          <w:szCs w:val="28"/>
          <w:highlight w:val="lightGray"/>
        </w:rPr>
        <w:t>1017056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63673CE" w:rsidR="00FC61EE" w:rsidRDefault="00242501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242501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https://www.aglbrasil.com/controledeacessosmartx3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5D6F32D8" w:rsidR="00FC61EE" w:rsidRDefault="00242501">
      <w:pPr>
        <w:rPr>
          <w:rFonts w:ascii="Poppins" w:hAnsi="Poppins" w:cs="Poppins"/>
          <w:b/>
          <w:bCs/>
          <w:sz w:val="28"/>
          <w:szCs w:val="28"/>
        </w:rPr>
      </w:pPr>
      <w:r w:rsidRPr="00242501">
        <w:rPr>
          <w:rFonts w:ascii="Poppins" w:hAnsi="Poppins" w:cs="Poppins"/>
          <w:b/>
          <w:bCs/>
          <w:sz w:val="28"/>
          <w:szCs w:val="28"/>
        </w:rPr>
        <w:t xml:space="preserve">Com o Controle de acesso </w:t>
      </w:r>
      <w:proofErr w:type="spellStart"/>
      <w:r w:rsidRPr="00242501">
        <w:rPr>
          <w:rFonts w:ascii="Poppins" w:hAnsi="Poppins" w:cs="Poppins"/>
          <w:b/>
          <w:bCs/>
          <w:sz w:val="28"/>
          <w:szCs w:val="28"/>
        </w:rPr>
        <w:t>smart</w:t>
      </w:r>
      <w:proofErr w:type="spellEnd"/>
      <w:r w:rsidRPr="00242501">
        <w:rPr>
          <w:rFonts w:ascii="Poppins" w:hAnsi="Poppins" w:cs="Poppins"/>
          <w:b/>
          <w:bCs/>
          <w:sz w:val="28"/>
          <w:szCs w:val="28"/>
        </w:rPr>
        <w:t xml:space="preserve"> X3 sem fio com </w:t>
      </w:r>
      <w:proofErr w:type="spellStart"/>
      <w:r w:rsidRPr="00242501">
        <w:rPr>
          <w:rFonts w:ascii="Poppins" w:hAnsi="Poppins" w:cs="Poppins"/>
          <w:b/>
          <w:bCs/>
          <w:sz w:val="28"/>
          <w:szCs w:val="28"/>
        </w:rPr>
        <w:t>bio</w:t>
      </w:r>
      <w:proofErr w:type="spellEnd"/>
      <w:r w:rsidRPr="00242501">
        <w:rPr>
          <w:rFonts w:ascii="Poppins" w:hAnsi="Poppins" w:cs="Poppins"/>
          <w:b/>
          <w:bCs/>
          <w:sz w:val="28"/>
          <w:szCs w:val="28"/>
        </w:rPr>
        <w:t xml:space="preserve">, você tem flexibilidade na escolha dos </w:t>
      </w:r>
      <w:proofErr w:type="gramStart"/>
      <w:r w:rsidRPr="00242501">
        <w:rPr>
          <w:rFonts w:ascii="Poppins" w:hAnsi="Poppins" w:cs="Poppins"/>
          <w:b/>
          <w:bCs/>
          <w:sz w:val="28"/>
          <w:szCs w:val="28"/>
        </w:rPr>
        <w:t>métodos  de</w:t>
      </w:r>
      <w:proofErr w:type="gramEnd"/>
      <w:r w:rsidRPr="00242501">
        <w:rPr>
          <w:rFonts w:ascii="Poppins" w:hAnsi="Poppins" w:cs="Poppins"/>
          <w:b/>
          <w:bCs/>
          <w:sz w:val="28"/>
          <w:szCs w:val="28"/>
        </w:rPr>
        <w:t xml:space="preserve"> acesso. Seja por meio de senhas, </w:t>
      </w:r>
      <w:proofErr w:type="spellStart"/>
      <w:r w:rsidRPr="00242501">
        <w:rPr>
          <w:rFonts w:ascii="Poppins" w:hAnsi="Poppins" w:cs="Poppins"/>
          <w:b/>
          <w:bCs/>
          <w:sz w:val="28"/>
          <w:szCs w:val="28"/>
        </w:rPr>
        <w:t>TAGs</w:t>
      </w:r>
      <w:proofErr w:type="spellEnd"/>
      <w:r w:rsidRPr="00242501">
        <w:rPr>
          <w:rFonts w:ascii="Poppins" w:hAnsi="Poppins" w:cs="Poppins"/>
          <w:b/>
          <w:bCs/>
          <w:sz w:val="28"/>
          <w:szCs w:val="28"/>
        </w:rPr>
        <w:t xml:space="preserve"> RFID 125Khz ou biometria, você conta com múltiplas opções para adequar-se às </w:t>
      </w:r>
      <w:proofErr w:type="gramStart"/>
      <w:r w:rsidRPr="00242501">
        <w:rPr>
          <w:rFonts w:ascii="Poppins" w:hAnsi="Poppins" w:cs="Poppins"/>
          <w:b/>
          <w:bCs/>
          <w:sz w:val="28"/>
          <w:szCs w:val="28"/>
        </w:rPr>
        <w:t>suas  necessidades</w:t>
      </w:r>
      <w:proofErr w:type="gramEnd"/>
      <w:r w:rsidRPr="00242501">
        <w:rPr>
          <w:rFonts w:ascii="Poppins" w:hAnsi="Poppins" w:cs="Poppins"/>
          <w:b/>
          <w:bCs/>
          <w:sz w:val="28"/>
          <w:szCs w:val="28"/>
        </w:rPr>
        <w:t>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63A5384" w14:textId="77777777" w:rsidR="00242501" w:rsidRPr="00242501" w:rsidRDefault="00242501" w:rsidP="00242501">
      <w:pPr>
        <w:rPr>
          <w:rFonts w:ascii="Poppins" w:hAnsi="Poppins" w:cs="Poppins"/>
          <w:b/>
          <w:bCs/>
          <w:sz w:val="28"/>
          <w:szCs w:val="28"/>
        </w:rPr>
      </w:pPr>
      <w:r w:rsidRPr="00242501">
        <w:rPr>
          <w:rFonts w:ascii="Poppins" w:hAnsi="Poppins" w:cs="Poppins"/>
          <w:b/>
          <w:bCs/>
          <w:sz w:val="28"/>
          <w:szCs w:val="28"/>
        </w:rPr>
        <w:t>. Biometria Digital;</w:t>
      </w:r>
    </w:p>
    <w:p w14:paraId="66A2CB43" w14:textId="77777777" w:rsidR="00242501" w:rsidRPr="00242501" w:rsidRDefault="00242501" w:rsidP="00242501">
      <w:pPr>
        <w:rPr>
          <w:rFonts w:ascii="Poppins" w:hAnsi="Poppins" w:cs="Poppins"/>
          <w:b/>
          <w:bCs/>
          <w:sz w:val="28"/>
          <w:szCs w:val="28"/>
        </w:rPr>
      </w:pPr>
      <w:r w:rsidRPr="00242501">
        <w:rPr>
          <w:rFonts w:ascii="Poppins" w:hAnsi="Poppins" w:cs="Poppins"/>
          <w:b/>
          <w:bCs/>
          <w:sz w:val="28"/>
          <w:szCs w:val="28"/>
        </w:rPr>
        <w:t xml:space="preserve">. Abertura via </w:t>
      </w:r>
      <w:proofErr w:type="spellStart"/>
      <w:r w:rsidRPr="00242501">
        <w:rPr>
          <w:rFonts w:ascii="Poppins" w:hAnsi="Poppins" w:cs="Poppins"/>
          <w:b/>
          <w:bCs/>
          <w:sz w:val="28"/>
          <w:szCs w:val="28"/>
        </w:rPr>
        <w:t>tag’s</w:t>
      </w:r>
      <w:proofErr w:type="spellEnd"/>
      <w:r w:rsidRPr="00242501">
        <w:rPr>
          <w:rFonts w:ascii="Poppins" w:hAnsi="Poppins" w:cs="Poppins"/>
          <w:b/>
          <w:bCs/>
          <w:sz w:val="28"/>
          <w:szCs w:val="28"/>
        </w:rPr>
        <w:t xml:space="preserve"> RFID 125KHz e via senha numérica de 4-6 dígitos;</w:t>
      </w:r>
    </w:p>
    <w:p w14:paraId="0E5CC127" w14:textId="77777777" w:rsidR="00242501" w:rsidRPr="00242501" w:rsidRDefault="00242501" w:rsidP="00242501">
      <w:pPr>
        <w:rPr>
          <w:rFonts w:ascii="Poppins" w:hAnsi="Poppins" w:cs="Poppins"/>
          <w:b/>
          <w:bCs/>
          <w:sz w:val="28"/>
          <w:szCs w:val="28"/>
        </w:rPr>
      </w:pPr>
      <w:r w:rsidRPr="00242501">
        <w:rPr>
          <w:rFonts w:ascii="Poppins" w:hAnsi="Poppins" w:cs="Poppins"/>
          <w:b/>
          <w:bCs/>
          <w:sz w:val="28"/>
          <w:szCs w:val="28"/>
        </w:rPr>
        <w:t>. Controle de acesso touchscreen com teclado iluminado e LED indicativo;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70F80A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42501" w:rsidRPr="00242501">
        <w:rPr>
          <w:rFonts w:ascii="PT Sans" w:eastAsia="PT Sans" w:hAnsi="PT Sans" w:cs="PT Sans"/>
        </w:rPr>
        <w:t xml:space="preserve"> </w:t>
      </w:r>
      <w:r w:rsidR="00242501" w:rsidRPr="00242501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00D3697" w14:textId="77777777" w:rsidR="00242501" w:rsidRPr="00242501" w:rsidRDefault="00242501" w:rsidP="00242501">
      <w:pPr>
        <w:rPr>
          <w:rFonts w:ascii="Poppins" w:hAnsi="Poppins" w:cs="Poppins"/>
          <w:b/>
          <w:bCs/>
          <w:sz w:val="24"/>
          <w:szCs w:val="24"/>
        </w:rPr>
      </w:pPr>
    </w:p>
    <w:p w14:paraId="75F4183E" w14:textId="77777777" w:rsidR="00242501" w:rsidRPr="00242501" w:rsidRDefault="00242501" w:rsidP="00242501">
      <w:pPr>
        <w:rPr>
          <w:rFonts w:ascii="Poppins" w:hAnsi="Poppins" w:cs="Poppins"/>
          <w:b/>
          <w:bCs/>
          <w:sz w:val="24"/>
          <w:szCs w:val="24"/>
        </w:rPr>
      </w:pPr>
      <w:r w:rsidRPr="00242501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052F71D" w14:textId="77777777" w:rsidR="00242501" w:rsidRPr="00242501" w:rsidRDefault="00242501" w:rsidP="00242501">
      <w:pPr>
        <w:rPr>
          <w:rFonts w:ascii="Poppins" w:hAnsi="Poppins" w:cs="Poppins"/>
          <w:b/>
          <w:bCs/>
          <w:sz w:val="24"/>
          <w:szCs w:val="24"/>
        </w:rPr>
      </w:pPr>
    </w:p>
    <w:p w14:paraId="79DEDF49" w14:textId="77777777" w:rsidR="00242501" w:rsidRPr="00242501" w:rsidRDefault="00242501" w:rsidP="00242501">
      <w:pPr>
        <w:rPr>
          <w:rFonts w:ascii="Poppins" w:hAnsi="Poppins" w:cs="Poppins"/>
          <w:b/>
          <w:bCs/>
          <w:sz w:val="24"/>
          <w:szCs w:val="24"/>
        </w:rPr>
      </w:pPr>
      <w:r w:rsidRPr="00242501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  <w:proofErr w:type="spellStart"/>
      <w:r w:rsidRPr="00242501">
        <w:rPr>
          <w:rFonts w:ascii="Poppins" w:hAnsi="Poppins" w:cs="Poppins"/>
          <w:b/>
          <w:bCs/>
          <w:sz w:val="24"/>
          <w:szCs w:val="24"/>
        </w:rPr>
        <w:t>Smart</w:t>
      </w:r>
      <w:proofErr w:type="spellEnd"/>
      <w:r w:rsidRPr="00242501">
        <w:rPr>
          <w:rFonts w:ascii="Poppins" w:hAnsi="Poppins" w:cs="Poppins"/>
          <w:b/>
          <w:bCs/>
          <w:sz w:val="24"/>
          <w:szCs w:val="24"/>
        </w:rPr>
        <w:t xml:space="preserve"> X3 </w:t>
      </w:r>
      <w:proofErr w:type="spellStart"/>
      <w:r w:rsidRPr="00242501">
        <w:rPr>
          <w:rFonts w:ascii="Poppins" w:hAnsi="Poppins" w:cs="Poppins"/>
          <w:b/>
          <w:bCs/>
          <w:sz w:val="24"/>
          <w:szCs w:val="24"/>
        </w:rPr>
        <w:t>bio</w:t>
      </w:r>
      <w:proofErr w:type="spellEnd"/>
    </w:p>
    <w:p w14:paraId="7628E5DB" w14:textId="77777777" w:rsidR="00242501" w:rsidRPr="00242501" w:rsidRDefault="00242501" w:rsidP="00242501">
      <w:pPr>
        <w:rPr>
          <w:rFonts w:ascii="Poppins" w:hAnsi="Poppins" w:cs="Poppins"/>
          <w:b/>
          <w:bCs/>
          <w:sz w:val="24"/>
          <w:szCs w:val="24"/>
        </w:rPr>
      </w:pPr>
      <w:r w:rsidRPr="00242501">
        <w:rPr>
          <w:rFonts w:ascii="Poppins" w:hAnsi="Poppins" w:cs="Poppins"/>
          <w:b/>
          <w:bCs/>
          <w:sz w:val="24"/>
          <w:szCs w:val="24"/>
        </w:rPr>
        <w:t xml:space="preserve">Kit de fixação </w:t>
      </w:r>
    </w:p>
    <w:p w14:paraId="1A0709F5" w14:textId="77777777" w:rsidR="00242501" w:rsidRPr="00242501" w:rsidRDefault="00242501" w:rsidP="00242501">
      <w:pPr>
        <w:rPr>
          <w:rFonts w:ascii="Poppins" w:hAnsi="Poppins" w:cs="Poppins"/>
          <w:b/>
          <w:bCs/>
          <w:sz w:val="24"/>
          <w:szCs w:val="24"/>
        </w:rPr>
      </w:pPr>
      <w:r w:rsidRPr="00242501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1B15B82D" w14:textId="77777777" w:rsidR="00242501" w:rsidRPr="00242501" w:rsidRDefault="00242501" w:rsidP="00242501">
      <w:pPr>
        <w:rPr>
          <w:rFonts w:ascii="Poppins" w:hAnsi="Poppins" w:cs="Poppins"/>
          <w:b/>
          <w:bCs/>
          <w:sz w:val="24"/>
          <w:szCs w:val="24"/>
        </w:rPr>
      </w:pPr>
      <w:r w:rsidRPr="00242501">
        <w:rPr>
          <w:rFonts w:ascii="Poppins" w:hAnsi="Poppins" w:cs="Poppins"/>
          <w:b/>
          <w:bCs/>
          <w:sz w:val="24"/>
          <w:szCs w:val="24"/>
        </w:rPr>
        <w:t>. Dimensões: A11 x P3 x L7,5;</w:t>
      </w:r>
      <w:r w:rsidRPr="00242501">
        <w:rPr>
          <w:rFonts w:ascii="Poppins" w:hAnsi="Poppins" w:cs="Poppins"/>
          <w:b/>
          <w:bCs/>
          <w:sz w:val="24"/>
          <w:szCs w:val="24"/>
        </w:rPr>
        <w:br/>
        <w:t>. Dimensões da caixa: A13 x P6 x L10;</w:t>
      </w:r>
    </w:p>
    <w:p w14:paraId="2B47445B" w14:textId="77777777" w:rsidR="00242501" w:rsidRPr="00242501" w:rsidRDefault="00242501" w:rsidP="00242501">
      <w:pPr>
        <w:rPr>
          <w:rFonts w:ascii="Poppins" w:hAnsi="Poppins" w:cs="Poppins"/>
          <w:b/>
          <w:bCs/>
          <w:sz w:val="24"/>
          <w:szCs w:val="24"/>
        </w:rPr>
      </w:pPr>
      <w:r w:rsidRPr="00242501">
        <w:rPr>
          <w:rFonts w:ascii="Poppins" w:hAnsi="Poppins" w:cs="Poppins"/>
          <w:b/>
          <w:bCs/>
          <w:sz w:val="24"/>
          <w:szCs w:val="24"/>
        </w:rPr>
        <w:t>. Peso líquido médio: 135g;</w:t>
      </w:r>
    </w:p>
    <w:p w14:paraId="68161EC3" w14:textId="77777777" w:rsidR="00242501" w:rsidRPr="00242501" w:rsidRDefault="00242501" w:rsidP="00242501">
      <w:pPr>
        <w:rPr>
          <w:rFonts w:ascii="Poppins" w:hAnsi="Poppins" w:cs="Poppins"/>
          <w:b/>
          <w:bCs/>
          <w:sz w:val="24"/>
          <w:szCs w:val="24"/>
        </w:rPr>
      </w:pPr>
      <w:r w:rsidRPr="00242501">
        <w:rPr>
          <w:rFonts w:ascii="Poppins" w:hAnsi="Poppins" w:cs="Poppins"/>
          <w:b/>
          <w:bCs/>
          <w:sz w:val="24"/>
          <w:szCs w:val="24"/>
        </w:rPr>
        <w:t>. Peso bruto médio: 230g;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242501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8E0E52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4250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2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ontroledeacessosmartx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2024-09-09T13:33:00Z</dcterms:created>
  <dcterms:modified xsi:type="dcterms:W3CDTF">2024-09-09T13:33:00Z</dcterms:modified>
</cp:coreProperties>
</file>