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4418A82F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A567A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9A567A" w:rsidRPr="009A567A">
        <w:rPr>
          <w:rFonts w:ascii="Poppins" w:hAnsi="Poppins" w:cs="Poppins"/>
          <w:b/>
          <w:bCs/>
          <w:sz w:val="28"/>
          <w:szCs w:val="28"/>
          <w:highlight w:val="lightGray"/>
        </w:rPr>
        <w:t>1101033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26EA496" w:rsidR="00FC61EE" w:rsidRDefault="009A567A">
      <w:pPr>
        <w:rPr>
          <w:rFonts w:ascii="Poppins" w:hAnsi="Poppins" w:cs="Poppins"/>
          <w:b/>
          <w:bCs/>
          <w:sz w:val="28"/>
          <w:szCs w:val="28"/>
        </w:rPr>
      </w:pPr>
      <w:r w:rsidRPr="009A567A">
        <w:rPr>
          <w:rFonts w:ascii="Poppins" w:hAnsi="Poppins" w:cs="Poppins"/>
          <w:b/>
          <w:bCs/>
          <w:sz w:val="28"/>
          <w:szCs w:val="28"/>
        </w:rPr>
        <w:t>https://www.aglbrasil.com/porteiro-p10x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3D2512F8" w:rsidR="00FC61EE" w:rsidRDefault="009A567A">
      <w:pPr>
        <w:rPr>
          <w:rFonts w:ascii="Poppins" w:hAnsi="Poppins" w:cs="Poppins"/>
          <w:b/>
          <w:bCs/>
          <w:sz w:val="28"/>
          <w:szCs w:val="28"/>
        </w:rPr>
      </w:pPr>
      <w:r w:rsidRPr="009A567A">
        <w:rPr>
          <w:rFonts w:ascii="Poppins" w:hAnsi="Poppins" w:cs="Poppins"/>
          <w:b/>
          <w:bCs/>
          <w:sz w:val="28"/>
          <w:szCs w:val="28"/>
        </w:rPr>
        <w:t>O Porteiro Eletrônico P10S da AGL oferece uma solução eficiente para o controle de acesso à sua residência, combinando segurança e praticidade. Com comunicação clara e nítida, o P10S garante interações fluidas e confiáveis. Suporta até três extensões para monofone, adaptando-se às necessidades da sua casa, e é resistente às condições climáticas adversas graças ao seu protetor de chuva integrado.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2446EC05" w14:textId="77777777" w:rsidR="009A567A" w:rsidRPr="009A567A" w:rsidRDefault="009A567A" w:rsidP="009A567A">
      <w:pPr>
        <w:rPr>
          <w:rFonts w:ascii="Poppins" w:hAnsi="Poppins" w:cs="Poppins"/>
          <w:b/>
          <w:bCs/>
          <w:sz w:val="28"/>
          <w:szCs w:val="28"/>
        </w:rPr>
      </w:pPr>
      <w:r w:rsidRPr="009A567A">
        <w:rPr>
          <w:rFonts w:ascii="Poppins" w:hAnsi="Poppins" w:cs="Poppins"/>
          <w:b/>
          <w:bCs/>
          <w:sz w:val="28"/>
          <w:szCs w:val="28"/>
        </w:rPr>
        <w:t>• Saída para acionar fechadura elétrica 12V ou outros dispositivos;</w:t>
      </w:r>
    </w:p>
    <w:p w14:paraId="4FD9452C" w14:textId="77777777" w:rsidR="009A567A" w:rsidRPr="009A567A" w:rsidRDefault="009A567A" w:rsidP="009A567A">
      <w:pPr>
        <w:rPr>
          <w:rFonts w:ascii="Poppins" w:hAnsi="Poppins" w:cs="Poppins"/>
          <w:b/>
          <w:bCs/>
          <w:sz w:val="28"/>
          <w:szCs w:val="28"/>
        </w:rPr>
      </w:pPr>
      <w:r w:rsidRPr="009A567A">
        <w:rPr>
          <w:rFonts w:ascii="Poppins" w:hAnsi="Poppins" w:cs="Poppins"/>
          <w:b/>
          <w:bCs/>
          <w:sz w:val="28"/>
          <w:szCs w:val="28"/>
        </w:rPr>
        <w:t>• Instalação: Sobrepor ou Embutir;</w:t>
      </w:r>
    </w:p>
    <w:p w14:paraId="5D3F7C27" w14:textId="77777777" w:rsidR="009A567A" w:rsidRPr="009A567A" w:rsidRDefault="009A567A" w:rsidP="009A567A">
      <w:pPr>
        <w:rPr>
          <w:rFonts w:ascii="Poppins" w:hAnsi="Poppins" w:cs="Poppins"/>
          <w:b/>
          <w:bCs/>
          <w:sz w:val="28"/>
          <w:szCs w:val="28"/>
        </w:rPr>
      </w:pPr>
      <w:r w:rsidRPr="009A567A">
        <w:rPr>
          <w:rFonts w:ascii="Poppins" w:hAnsi="Poppins" w:cs="Poppins"/>
          <w:b/>
          <w:bCs/>
          <w:sz w:val="28"/>
          <w:szCs w:val="28"/>
        </w:rPr>
        <w:t>• Fácil instalação (2 fios entre o interfone e painel de rua);</w:t>
      </w:r>
    </w:p>
    <w:p w14:paraId="678AD5D5" w14:textId="77777777" w:rsidR="009A567A" w:rsidRPr="009A567A" w:rsidRDefault="009A567A" w:rsidP="009A567A">
      <w:pPr>
        <w:rPr>
          <w:rFonts w:ascii="Poppins" w:hAnsi="Poppins" w:cs="Poppins"/>
          <w:b/>
          <w:bCs/>
          <w:sz w:val="28"/>
          <w:szCs w:val="28"/>
        </w:rPr>
      </w:pPr>
      <w:r w:rsidRPr="009A567A">
        <w:rPr>
          <w:rFonts w:ascii="Poppins" w:hAnsi="Poppins" w:cs="Poppins"/>
          <w:b/>
          <w:bCs/>
          <w:sz w:val="28"/>
          <w:szCs w:val="28"/>
        </w:rPr>
        <w:t>• Comunicação em áudio ajustável;</w:t>
      </w:r>
    </w:p>
    <w:p w14:paraId="543A3B46" w14:textId="77777777" w:rsidR="009A567A" w:rsidRPr="009A567A" w:rsidRDefault="009A567A" w:rsidP="009A567A">
      <w:pPr>
        <w:rPr>
          <w:rFonts w:ascii="Poppins" w:hAnsi="Poppins" w:cs="Poppins"/>
          <w:b/>
          <w:bCs/>
          <w:sz w:val="28"/>
          <w:szCs w:val="28"/>
        </w:rPr>
      </w:pPr>
      <w:r w:rsidRPr="009A567A">
        <w:rPr>
          <w:rFonts w:ascii="Poppins" w:hAnsi="Poppins" w:cs="Poppins"/>
          <w:b/>
          <w:bCs/>
          <w:sz w:val="28"/>
          <w:szCs w:val="28"/>
        </w:rPr>
        <w:t>• Protetor de chuva já incorporado;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60FB81E3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9A567A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5F2D114C" w14:textId="77777777" w:rsidR="00EC2D84" w:rsidRPr="00EC2D84" w:rsidRDefault="00EC2D84" w:rsidP="00EC2D84">
      <w:pPr>
        <w:rPr>
          <w:rFonts w:ascii="Poppins" w:hAnsi="Poppins" w:cs="Poppins"/>
          <w:b/>
          <w:bCs/>
          <w:sz w:val="24"/>
          <w:szCs w:val="24"/>
        </w:rPr>
      </w:pPr>
      <w:r w:rsidRPr="00EC2D84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EFD66DA" w14:textId="77777777" w:rsidR="00EC2D84" w:rsidRPr="00EC2D84" w:rsidRDefault="00EC2D84" w:rsidP="00EC2D84">
      <w:pPr>
        <w:rPr>
          <w:rFonts w:ascii="Poppins" w:hAnsi="Poppins" w:cs="Poppins"/>
          <w:b/>
          <w:bCs/>
          <w:sz w:val="24"/>
          <w:szCs w:val="24"/>
        </w:rPr>
      </w:pPr>
    </w:p>
    <w:p w14:paraId="3A5F95A8" w14:textId="77777777" w:rsidR="00EC2D84" w:rsidRPr="00EC2D84" w:rsidRDefault="00EC2D84" w:rsidP="00EC2D84">
      <w:pPr>
        <w:rPr>
          <w:rFonts w:ascii="Poppins" w:hAnsi="Poppins" w:cs="Poppins"/>
          <w:b/>
          <w:bCs/>
          <w:sz w:val="24"/>
          <w:szCs w:val="24"/>
        </w:rPr>
      </w:pPr>
      <w:r w:rsidRPr="00EC2D84">
        <w:rPr>
          <w:rFonts w:ascii="Poppins" w:hAnsi="Poppins" w:cs="Poppins"/>
          <w:b/>
          <w:bCs/>
          <w:sz w:val="24"/>
          <w:szCs w:val="24"/>
        </w:rPr>
        <w:t>01 Porteiro eletrônico P10S</w:t>
      </w:r>
    </w:p>
    <w:p w14:paraId="7FFD2D69" w14:textId="77777777" w:rsidR="00EC2D84" w:rsidRPr="00EC2D84" w:rsidRDefault="00EC2D84" w:rsidP="00EC2D84">
      <w:pPr>
        <w:rPr>
          <w:rFonts w:ascii="Poppins" w:hAnsi="Poppins" w:cs="Poppins"/>
          <w:b/>
          <w:bCs/>
          <w:sz w:val="24"/>
          <w:szCs w:val="24"/>
        </w:rPr>
      </w:pPr>
      <w:r w:rsidRPr="00EC2D84">
        <w:rPr>
          <w:rFonts w:ascii="Poppins" w:hAnsi="Poppins" w:cs="Poppins"/>
          <w:b/>
          <w:bCs/>
          <w:sz w:val="24"/>
          <w:szCs w:val="24"/>
        </w:rPr>
        <w:t>01 Monofone</w:t>
      </w:r>
    </w:p>
    <w:p w14:paraId="2EC41E1D" w14:textId="77777777" w:rsidR="00EC2D84" w:rsidRPr="00EC2D84" w:rsidRDefault="00EC2D84" w:rsidP="00EC2D84">
      <w:pPr>
        <w:rPr>
          <w:rFonts w:ascii="Poppins" w:hAnsi="Poppins" w:cs="Poppins"/>
          <w:b/>
          <w:bCs/>
          <w:sz w:val="24"/>
          <w:szCs w:val="24"/>
        </w:rPr>
      </w:pPr>
    </w:p>
    <w:p w14:paraId="34C419E0" w14:textId="77777777" w:rsidR="00EC2D84" w:rsidRPr="00EC2D84" w:rsidRDefault="00EC2D84" w:rsidP="00EC2D84">
      <w:pPr>
        <w:rPr>
          <w:rFonts w:ascii="Poppins" w:hAnsi="Poppins" w:cs="Poppins"/>
          <w:b/>
          <w:bCs/>
          <w:sz w:val="24"/>
          <w:szCs w:val="24"/>
        </w:rPr>
      </w:pPr>
      <w:r w:rsidRPr="00EC2D84">
        <w:rPr>
          <w:rFonts w:ascii="Poppins" w:hAnsi="Poppins" w:cs="Poppins"/>
          <w:b/>
          <w:bCs/>
          <w:sz w:val="24"/>
          <w:szCs w:val="24"/>
        </w:rPr>
        <w:t>. Dimensões interfone: A14 x P5 x L8;</w:t>
      </w:r>
    </w:p>
    <w:p w14:paraId="622169F5" w14:textId="77777777" w:rsidR="00EC2D84" w:rsidRPr="00EC2D84" w:rsidRDefault="00EC2D84" w:rsidP="00EC2D84">
      <w:pPr>
        <w:rPr>
          <w:rFonts w:ascii="Poppins" w:hAnsi="Poppins" w:cs="Poppins"/>
          <w:b/>
          <w:bCs/>
          <w:sz w:val="24"/>
          <w:szCs w:val="24"/>
        </w:rPr>
      </w:pPr>
      <w:r w:rsidRPr="00EC2D84">
        <w:rPr>
          <w:rFonts w:ascii="Poppins" w:hAnsi="Poppins" w:cs="Poppins"/>
          <w:b/>
          <w:bCs/>
          <w:sz w:val="24"/>
          <w:szCs w:val="24"/>
        </w:rPr>
        <w:t>. Dimensões monofone: A19 x P5 x L8;</w:t>
      </w:r>
    </w:p>
    <w:p w14:paraId="36EAD610" w14:textId="77777777" w:rsidR="00EC2D84" w:rsidRPr="00EC2D84" w:rsidRDefault="00EC2D84" w:rsidP="00EC2D84">
      <w:pPr>
        <w:rPr>
          <w:rFonts w:ascii="Poppins" w:hAnsi="Poppins" w:cs="Poppins"/>
          <w:b/>
          <w:bCs/>
          <w:sz w:val="24"/>
          <w:szCs w:val="24"/>
        </w:rPr>
      </w:pPr>
      <w:r w:rsidRPr="00EC2D84">
        <w:rPr>
          <w:rFonts w:ascii="Poppins" w:hAnsi="Poppins" w:cs="Poppins"/>
          <w:b/>
          <w:bCs/>
          <w:sz w:val="24"/>
          <w:szCs w:val="24"/>
        </w:rPr>
        <w:t>. Dimensões da caixa: A30 x P6,5 x L21,5;</w:t>
      </w:r>
    </w:p>
    <w:p w14:paraId="6A22F987" w14:textId="77777777" w:rsidR="00EC2D84" w:rsidRPr="00EC2D84" w:rsidRDefault="00EC2D84" w:rsidP="00EC2D84">
      <w:pPr>
        <w:rPr>
          <w:rFonts w:ascii="Poppins" w:hAnsi="Poppins" w:cs="Poppins"/>
          <w:b/>
          <w:bCs/>
          <w:sz w:val="24"/>
          <w:szCs w:val="24"/>
        </w:rPr>
      </w:pPr>
      <w:r w:rsidRPr="00EC2D84">
        <w:rPr>
          <w:rFonts w:ascii="Poppins" w:hAnsi="Poppins" w:cs="Poppins"/>
          <w:b/>
          <w:bCs/>
          <w:sz w:val="24"/>
          <w:szCs w:val="24"/>
        </w:rPr>
        <w:t>. Peso líquido médio: 581g;</w:t>
      </w:r>
    </w:p>
    <w:p w14:paraId="5ACBA874" w14:textId="77777777" w:rsidR="00EC2D84" w:rsidRPr="00EC2D84" w:rsidRDefault="00EC2D84" w:rsidP="00EC2D84">
      <w:pPr>
        <w:rPr>
          <w:rFonts w:ascii="Poppins" w:hAnsi="Poppins" w:cs="Poppins"/>
          <w:b/>
          <w:bCs/>
          <w:sz w:val="24"/>
          <w:szCs w:val="24"/>
        </w:rPr>
      </w:pPr>
      <w:r w:rsidRPr="00EC2D84">
        <w:rPr>
          <w:rFonts w:ascii="Poppins" w:hAnsi="Poppins" w:cs="Poppins"/>
          <w:b/>
          <w:bCs/>
          <w:sz w:val="24"/>
          <w:szCs w:val="24"/>
        </w:rPr>
        <w:t>. Peso bruto médio: 525g;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0185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9A567A"/>
    <w:rsid w:val="00A4204F"/>
    <w:rsid w:val="00A51CC3"/>
    <w:rsid w:val="00C03E44"/>
    <w:rsid w:val="00D55601"/>
    <w:rsid w:val="00DB6EA9"/>
    <w:rsid w:val="00EC2D84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2024-08-05T18:46:00Z</dcterms:created>
  <dcterms:modified xsi:type="dcterms:W3CDTF">2024-08-05T18:46:00Z</dcterms:modified>
</cp:coreProperties>
</file>