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71963BF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73B74" w:rsidRPr="00373B74">
        <w:rPr>
          <w:rFonts w:ascii="Poppins" w:hAnsi="Poppins" w:cs="Poppins"/>
          <w:b/>
          <w:bCs/>
          <w:sz w:val="28"/>
          <w:szCs w:val="28"/>
          <w:highlight w:val="lightGray"/>
        </w:rPr>
        <w:t>1106052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D3F194E" w:rsidR="00FC61EE" w:rsidRDefault="00373B74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373B74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https://www.aglbrasil.com/ca1000touch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7955B69" w14:textId="77777777" w:rsidR="00373B74" w:rsidRPr="00373B74" w:rsidRDefault="00373B74" w:rsidP="00373B74">
      <w:pPr>
        <w:rPr>
          <w:rFonts w:ascii="Poppins" w:hAnsi="Poppins" w:cs="Poppins"/>
          <w:b/>
          <w:bCs/>
          <w:sz w:val="28"/>
          <w:szCs w:val="28"/>
        </w:rPr>
      </w:pPr>
      <w:r w:rsidRPr="00373B74">
        <w:rPr>
          <w:rFonts w:ascii="Poppins" w:hAnsi="Poppins" w:cs="Poppins"/>
          <w:b/>
          <w:bCs/>
          <w:sz w:val="28"/>
          <w:szCs w:val="28"/>
        </w:rPr>
        <w:t xml:space="preserve">O Controle de Acesso CA1000 Touch é uma solução moderna e eficiente para o gerenciamento de acesso em ambientes diversos. Equipado com um teclado </w:t>
      </w:r>
      <w:proofErr w:type="spellStart"/>
      <w:r w:rsidRPr="00373B74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373B74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373B74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373B74">
        <w:rPr>
          <w:rFonts w:ascii="Poppins" w:hAnsi="Poppins" w:cs="Poppins"/>
          <w:b/>
          <w:bCs/>
          <w:sz w:val="28"/>
          <w:szCs w:val="28"/>
        </w:rPr>
        <w:t>, permite uma operação fácil e intuitiva para a abertura por senha de 6 dígitos e por chave digital de 125Khz.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69327B7" w14:textId="77777777" w:rsidR="00373B74" w:rsidRPr="00373B74" w:rsidRDefault="00373B74" w:rsidP="00373B74">
      <w:pPr>
        <w:rPr>
          <w:rFonts w:ascii="Poppins" w:hAnsi="Poppins" w:cs="Poppins"/>
          <w:b/>
          <w:bCs/>
          <w:sz w:val="28"/>
          <w:szCs w:val="28"/>
        </w:rPr>
      </w:pPr>
      <w:r w:rsidRPr="00373B74">
        <w:rPr>
          <w:rFonts w:ascii="Poppins" w:hAnsi="Poppins" w:cs="Poppins"/>
          <w:b/>
          <w:bCs/>
          <w:sz w:val="28"/>
          <w:szCs w:val="28"/>
        </w:rPr>
        <w:t xml:space="preserve">. Controle de acesso com teclado </w:t>
      </w:r>
      <w:proofErr w:type="spellStart"/>
      <w:r w:rsidRPr="00373B74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373B74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373B74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373B74">
        <w:rPr>
          <w:rFonts w:ascii="Poppins" w:hAnsi="Poppins" w:cs="Poppins"/>
          <w:b/>
          <w:bCs/>
          <w:sz w:val="28"/>
          <w:szCs w:val="28"/>
        </w:rPr>
        <w:t>;</w:t>
      </w:r>
    </w:p>
    <w:p w14:paraId="76676541" w14:textId="77777777" w:rsidR="00373B74" w:rsidRPr="00373B74" w:rsidRDefault="00373B74" w:rsidP="00373B74">
      <w:pPr>
        <w:rPr>
          <w:rFonts w:ascii="Poppins" w:hAnsi="Poppins" w:cs="Poppins"/>
          <w:b/>
          <w:bCs/>
          <w:sz w:val="28"/>
          <w:szCs w:val="28"/>
        </w:rPr>
      </w:pPr>
      <w:r w:rsidRPr="00373B74">
        <w:rPr>
          <w:rFonts w:ascii="Poppins" w:hAnsi="Poppins" w:cs="Poppins"/>
          <w:b/>
          <w:bCs/>
          <w:sz w:val="28"/>
          <w:szCs w:val="28"/>
        </w:rPr>
        <w:t xml:space="preserve">. Abertura por senha de 6 dígitos e por chave digital 125 </w:t>
      </w:r>
      <w:proofErr w:type="spellStart"/>
      <w:r w:rsidRPr="00373B74">
        <w:rPr>
          <w:rFonts w:ascii="Poppins" w:hAnsi="Poppins" w:cs="Poppins"/>
          <w:b/>
          <w:bCs/>
          <w:sz w:val="28"/>
          <w:szCs w:val="28"/>
        </w:rPr>
        <w:t>Khz</w:t>
      </w:r>
      <w:proofErr w:type="spellEnd"/>
      <w:r w:rsidRPr="00373B74">
        <w:rPr>
          <w:rFonts w:ascii="Poppins" w:hAnsi="Poppins" w:cs="Poppins"/>
          <w:b/>
          <w:bCs/>
          <w:sz w:val="28"/>
          <w:szCs w:val="28"/>
        </w:rPr>
        <w:t>;</w:t>
      </w:r>
    </w:p>
    <w:p w14:paraId="77A45D48" w14:textId="369D67D2" w:rsidR="00373B74" w:rsidRPr="00373B74" w:rsidRDefault="00373B74" w:rsidP="00373B74">
      <w:pPr>
        <w:rPr>
          <w:rFonts w:ascii="Poppins" w:hAnsi="Poppins" w:cs="Poppins"/>
          <w:b/>
          <w:bCs/>
          <w:sz w:val="28"/>
          <w:szCs w:val="28"/>
        </w:rPr>
      </w:pPr>
      <w:r w:rsidRPr="00373B74">
        <w:rPr>
          <w:rFonts w:ascii="Poppins" w:hAnsi="Poppins" w:cs="Poppins"/>
          <w:b/>
          <w:bCs/>
          <w:sz w:val="28"/>
          <w:szCs w:val="28"/>
        </w:rPr>
        <w:t>. Compatível com fechaduras elétricas 12v;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895D5C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73B74" w:rsidRPr="00373B74">
        <w:rPr>
          <w:rFonts w:ascii="PT Sans" w:eastAsia="PT Sans" w:hAnsi="PT Sans" w:cs="PT Sans"/>
        </w:rPr>
        <w:t xml:space="preserve"> </w:t>
      </w:r>
      <w:r w:rsidR="00373B74" w:rsidRPr="00373B74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069359A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F3A371A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</w:p>
    <w:p w14:paraId="3760B856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148C978F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 xml:space="preserve">Kit de parafusos para instalação </w:t>
      </w:r>
    </w:p>
    <w:p w14:paraId="709EF408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 xml:space="preserve">Manual do usuário </w:t>
      </w:r>
    </w:p>
    <w:p w14:paraId="1D04C1C2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>. Dimensões: A11 x P3 x L7,5;</w:t>
      </w:r>
    </w:p>
    <w:p w14:paraId="5A89E3DA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>. Dimensões da caixa: A12,5 x P6 x L10;</w:t>
      </w:r>
    </w:p>
    <w:p w14:paraId="76F6FAC2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>. Peso líquido médio: 164g;</w:t>
      </w:r>
    </w:p>
    <w:p w14:paraId="7BFED923" w14:textId="77777777" w:rsidR="00373B74" w:rsidRPr="00373B74" w:rsidRDefault="00373B74" w:rsidP="00373B74">
      <w:pPr>
        <w:rPr>
          <w:rFonts w:ascii="Poppins" w:hAnsi="Poppins" w:cs="Poppins"/>
          <w:b/>
          <w:bCs/>
          <w:sz w:val="24"/>
          <w:szCs w:val="24"/>
        </w:rPr>
      </w:pPr>
      <w:r w:rsidRPr="00373B74">
        <w:rPr>
          <w:rFonts w:ascii="Poppins" w:hAnsi="Poppins" w:cs="Poppins"/>
          <w:b/>
          <w:bCs/>
          <w:sz w:val="24"/>
          <w:szCs w:val="24"/>
        </w:rPr>
        <w:t>. Peso bruto médio: 218g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374BB"/>
    <w:rsid w:val="00042079"/>
    <w:rsid w:val="0011022A"/>
    <w:rsid w:val="00174FD8"/>
    <w:rsid w:val="00344F76"/>
    <w:rsid w:val="00357B87"/>
    <w:rsid w:val="00373B74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73B7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1000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2024-09-05T17:40:00Z</dcterms:created>
  <dcterms:modified xsi:type="dcterms:W3CDTF">2024-09-05T17:40:00Z</dcterms:modified>
</cp:coreProperties>
</file>