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4687CBE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844179" w:rsidRPr="00844179">
        <w:rPr>
          <w:rFonts w:ascii="Poppins" w:hAnsi="Poppins" w:cs="Poppins"/>
          <w:b/>
          <w:bCs/>
          <w:sz w:val="28"/>
          <w:szCs w:val="28"/>
          <w:highlight w:val="lightGray"/>
        </w:rPr>
        <w:t>1106067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2A43ECCE" w:rsidR="005D1C1E" w:rsidRDefault="00844179">
      <w:pPr>
        <w:rPr>
          <w:rFonts w:ascii="Poppins" w:hAnsi="Poppins" w:cs="Poppins"/>
          <w:b/>
          <w:bCs/>
          <w:sz w:val="28"/>
          <w:szCs w:val="28"/>
        </w:rPr>
      </w:pPr>
      <w:r w:rsidRPr="00844179">
        <w:rPr>
          <w:rFonts w:ascii="Poppins" w:hAnsi="Poppins" w:cs="Poppins"/>
          <w:b/>
          <w:bCs/>
          <w:sz w:val="28"/>
          <w:szCs w:val="28"/>
        </w:rPr>
        <w:t>https://www.aglbrasil.com/siren-wifi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7D54F5" w14:textId="538343E6" w:rsidR="007E06C9" w:rsidRDefault="00844179">
      <w:pPr>
        <w:rPr>
          <w:rFonts w:ascii="Poppins" w:hAnsi="Poppins" w:cs="Poppins"/>
          <w:b/>
          <w:bCs/>
          <w:sz w:val="28"/>
          <w:szCs w:val="28"/>
        </w:rPr>
      </w:pPr>
      <w:r w:rsidRPr="00844179">
        <w:rPr>
          <w:rFonts w:ascii="Poppins" w:hAnsi="Poppins" w:cs="Poppins"/>
          <w:b/>
          <w:bCs/>
          <w:sz w:val="28"/>
          <w:szCs w:val="28"/>
        </w:rPr>
        <w:t>Apresentamos a Sirene Inteligente WiFi AGL, uma solução moderna para a segurança de sua residência ou empresa. Com conexão direta ao WiFi e integração com sensores da linha AGL, ela oferece automação personalizada via aplicativo AGL Home. A sirene de 130dB garante alertas imediatos, e o controle remoto facilita sua desativação.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FE5808E" w14:textId="52A11BB1" w:rsidR="00A4204F" w:rsidRDefault="0084417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844179">
        <w:rPr>
          <w:rFonts w:ascii="Poppins" w:hAnsi="Poppins" w:cs="Poppins"/>
          <w:b/>
          <w:bCs/>
          <w:sz w:val="28"/>
          <w:szCs w:val="28"/>
        </w:rPr>
        <w:t>Possui uma sirene interna com nível de 130dB e Led indicativo;</w:t>
      </w:r>
      <w:r w:rsidRPr="00844179">
        <w:rPr>
          <w:rFonts w:ascii="Poppins" w:hAnsi="Poppins" w:cs="Poppins"/>
          <w:b/>
          <w:bCs/>
          <w:sz w:val="28"/>
          <w:szCs w:val="28"/>
        </w:rPr>
        <w:br/>
      </w: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844179">
        <w:rPr>
          <w:rFonts w:ascii="Poppins" w:hAnsi="Poppins" w:cs="Poppins"/>
          <w:b/>
          <w:bCs/>
          <w:sz w:val="28"/>
          <w:szCs w:val="28"/>
        </w:rPr>
        <w:t>Bateria interna de 300mAh;</w:t>
      </w:r>
      <w:r w:rsidRPr="00844179">
        <w:rPr>
          <w:rFonts w:ascii="Poppins" w:hAnsi="Poppins" w:cs="Poppins"/>
          <w:b/>
          <w:bCs/>
          <w:sz w:val="28"/>
          <w:szCs w:val="28"/>
        </w:rPr>
        <w:br/>
      </w: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844179">
        <w:rPr>
          <w:rFonts w:ascii="Poppins" w:hAnsi="Poppins" w:cs="Poppins"/>
          <w:b/>
          <w:bCs/>
          <w:sz w:val="28"/>
          <w:szCs w:val="28"/>
        </w:rPr>
        <w:t xml:space="preserve">Pode ser desativada pelo controle </w:t>
      </w:r>
      <w:proofErr w:type="gramStart"/>
      <w:r w:rsidRPr="00844179">
        <w:rPr>
          <w:rFonts w:ascii="Poppins" w:hAnsi="Poppins" w:cs="Poppins"/>
          <w:b/>
          <w:bCs/>
          <w:sz w:val="28"/>
          <w:szCs w:val="28"/>
        </w:rPr>
        <w:t>remoto  AGL</w:t>
      </w:r>
      <w:proofErr w:type="gramEnd"/>
      <w:r w:rsidRPr="00844179">
        <w:rPr>
          <w:rFonts w:ascii="Poppins" w:hAnsi="Poppins" w:cs="Poppins"/>
          <w:b/>
          <w:bCs/>
          <w:sz w:val="28"/>
          <w:szCs w:val="28"/>
        </w:rPr>
        <w:t>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233ED3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844179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65AAA63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DDE2819" w14:textId="55A6BF1F" w:rsidR="00844179" w:rsidRPr="00844179" w:rsidRDefault="00844179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  <w:r w:rsidRPr="00844179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EB5384C" w14:textId="77777777" w:rsidR="00844179" w:rsidRPr="00844179" w:rsidRDefault="00844179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  <w:r w:rsidRPr="00844179">
        <w:rPr>
          <w:rFonts w:ascii="Poppins" w:hAnsi="Poppins" w:cs="Poppins"/>
          <w:b/>
          <w:bCs/>
          <w:sz w:val="24"/>
          <w:szCs w:val="24"/>
        </w:rPr>
        <w:t xml:space="preserve">01 Sirene </w:t>
      </w:r>
      <w:proofErr w:type="spellStart"/>
      <w:r w:rsidRPr="00844179">
        <w:rPr>
          <w:rFonts w:ascii="Poppins" w:hAnsi="Poppins" w:cs="Poppins"/>
          <w:b/>
          <w:bCs/>
          <w:sz w:val="24"/>
          <w:szCs w:val="24"/>
        </w:rPr>
        <w:t>wi-fi</w:t>
      </w:r>
      <w:proofErr w:type="spellEnd"/>
      <w:r w:rsidRPr="00844179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193DA722" w14:textId="77777777" w:rsidR="00844179" w:rsidRPr="00844179" w:rsidRDefault="00844179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  <w:r w:rsidRPr="00844179">
        <w:rPr>
          <w:rFonts w:ascii="Poppins" w:hAnsi="Poppins" w:cs="Poppins"/>
          <w:b/>
          <w:bCs/>
          <w:sz w:val="24"/>
          <w:szCs w:val="24"/>
        </w:rPr>
        <w:t xml:space="preserve">01 Controle remoto AGL 433,92MHz </w:t>
      </w:r>
    </w:p>
    <w:p w14:paraId="6D418FED" w14:textId="77777777" w:rsidR="00844179" w:rsidRPr="00844179" w:rsidRDefault="00844179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  <w:r w:rsidRPr="00844179">
        <w:rPr>
          <w:rFonts w:ascii="Poppins" w:hAnsi="Poppins" w:cs="Poppins"/>
          <w:b/>
          <w:bCs/>
          <w:sz w:val="24"/>
          <w:szCs w:val="24"/>
        </w:rPr>
        <w:t>01 Fonte de alimentação 9V</w:t>
      </w:r>
    </w:p>
    <w:p w14:paraId="1AD8535B" w14:textId="77777777" w:rsidR="00844179" w:rsidRPr="00844179" w:rsidRDefault="00844179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  <w:r w:rsidRPr="00844179">
        <w:rPr>
          <w:rFonts w:ascii="Poppins" w:hAnsi="Poppins" w:cs="Poppins"/>
          <w:b/>
          <w:bCs/>
          <w:sz w:val="24"/>
          <w:szCs w:val="24"/>
        </w:rPr>
        <w:t>Dimensões: A20 x P7 x L11</w:t>
      </w:r>
    </w:p>
    <w:p w14:paraId="7802833A" w14:textId="77777777" w:rsidR="00844179" w:rsidRPr="00844179" w:rsidRDefault="00844179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  <w:r w:rsidRPr="00844179">
        <w:rPr>
          <w:rFonts w:ascii="Poppins" w:hAnsi="Poppins" w:cs="Poppins"/>
          <w:b/>
          <w:bCs/>
          <w:sz w:val="24"/>
          <w:szCs w:val="24"/>
        </w:rPr>
        <w:t>. Dimensões da caixa: A25 x P7,5 x L12,5</w:t>
      </w:r>
    </w:p>
    <w:p w14:paraId="1371389E" w14:textId="77777777" w:rsidR="00844179" w:rsidRPr="00844179" w:rsidRDefault="00844179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  <w:r w:rsidRPr="00844179">
        <w:rPr>
          <w:rFonts w:ascii="Poppins" w:hAnsi="Poppins" w:cs="Poppins"/>
          <w:b/>
          <w:bCs/>
          <w:sz w:val="24"/>
          <w:szCs w:val="24"/>
        </w:rPr>
        <w:t>. Peso líquido médio: 260g</w:t>
      </w:r>
    </w:p>
    <w:p w14:paraId="7995B247" w14:textId="77777777" w:rsidR="00844179" w:rsidRPr="00844179" w:rsidRDefault="00844179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  <w:r w:rsidRPr="00844179">
        <w:rPr>
          <w:rFonts w:ascii="Poppins" w:hAnsi="Poppins" w:cs="Poppins"/>
          <w:b/>
          <w:bCs/>
          <w:sz w:val="24"/>
          <w:szCs w:val="24"/>
        </w:rPr>
        <w:t>. Peso bruto médio: 410g</w:t>
      </w:r>
    </w:p>
    <w:p w14:paraId="58FBAFA5" w14:textId="78FEE70B" w:rsidR="005D1C1E" w:rsidRDefault="005D1C1E" w:rsidP="00844179">
      <w:pPr>
        <w:tabs>
          <w:tab w:val="left" w:pos="1088"/>
        </w:tabs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A3C9E"/>
    <w:rsid w:val="00500591"/>
    <w:rsid w:val="0051542F"/>
    <w:rsid w:val="005227B8"/>
    <w:rsid w:val="005D1C1E"/>
    <w:rsid w:val="00793176"/>
    <w:rsid w:val="007C29DE"/>
    <w:rsid w:val="007E06C9"/>
    <w:rsid w:val="008411BF"/>
    <w:rsid w:val="00844179"/>
    <w:rsid w:val="008D6E59"/>
    <w:rsid w:val="00902A51"/>
    <w:rsid w:val="00A4204F"/>
    <w:rsid w:val="00A51CC3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2024-07-29T16:24:00Z</dcterms:created>
  <dcterms:modified xsi:type="dcterms:W3CDTF">2024-07-29T16:24:00Z</dcterms:modified>
</cp:coreProperties>
</file>