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9D5BC12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41F61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E1F4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E1F44" w:rsidRPr="005E1F44">
        <w:rPr>
          <w:rFonts w:ascii="Poppins" w:hAnsi="Poppins" w:cs="Poppins"/>
          <w:b/>
          <w:bCs/>
          <w:sz w:val="28"/>
          <w:szCs w:val="28"/>
          <w:highlight w:val="lightGray"/>
        </w:rPr>
        <w:t>1106200</w:t>
      </w:r>
      <w:r w:rsidR="005E1F44" w:rsidRPr="005E1F4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F7E22C7" w:rsidR="00FC61EE" w:rsidRDefault="00741F61">
      <w:pPr>
        <w:rPr>
          <w:rFonts w:ascii="Poppins" w:hAnsi="Poppins" w:cs="Poppins"/>
          <w:b/>
          <w:bCs/>
          <w:sz w:val="28"/>
          <w:szCs w:val="28"/>
        </w:rPr>
      </w:pPr>
      <w:r w:rsidRPr="00741F61">
        <w:rPr>
          <w:rFonts w:ascii="Poppins" w:hAnsi="Poppins" w:cs="Poppins"/>
          <w:b/>
          <w:bCs/>
          <w:sz w:val="28"/>
          <w:szCs w:val="28"/>
        </w:rPr>
        <w:t>https://www.aglbrasil.com/cadeados-digitais-bluetooth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70C65FF" w14:textId="77777777" w:rsidR="005E1F44" w:rsidRDefault="005E1F44" w:rsidP="005E1F44">
      <w:pPr>
        <w:rPr>
          <w:rFonts w:ascii="Poppins" w:hAnsi="Poppins" w:cs="Poppins"/>
          <w:b/>
          <w:bCs/>
          <w:sz w:val="28"/>
          <w:szCs w:val="28"/>
        </w:rPr>
      </w:pPr>
      <w:r w:rsidRPr="005E1F44">
        <w:rPr>
          <w:rFonts w:ascii="Poppins" w:hAnsi="Poppins" w:cs="Poppins"/>
          <w:b/>
          <w:bCs/>
          <w:sz w:val="28"/>
          <w:szCs w:val="28"/>
        </w:rPr>
        <w:t xml:space="preserve">Apresentamos o Cadeado Flexível AGL, que oferece segurança avançada com tecnologia de última geração. Com desbloqueio via biometria digital, você utiliza sua impressão digital para abrir o cadeado de forma rápida e conveniente. A tecnologia Bluetooth permite o desbloqueio pelo smartphone ou tablet através do aplicativo AGL HOME, proporcionando praticidade e segurança. </w:t>
      </w:r>
    </w:p>
    <w:p w14:paraId="67310DA6" w14:textId="2B1A9D2C" w:rsidR="007E06C9" w:rsidRDefault="007E06C9" w:rsidP="005E1F44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8FAF6B6" w14:textId="77777777" w:rsidR="005E1F44" w:rsidRDefault="005E1F44" w:rsidP="00741F61">
      <w:pPr>
        <w:rPr>
          <w:rFonts w:ascii="Poppins" w:hAnsi="Poppins" w:cs="Poppins"/>
          <w:b/>
          <w:bCs/>
          <w:sz w:val="28"/>
          <w:szCs w:val="28"/>
        </w:rPr>
      </w:pPr>
      <w:r w:rsidRPr="005E1F44">
        <w:rPr>
          <w:rFonts w:ascii="Poppins" w:hAnsi="Poppins" w:cs="Poppins"/>
          <w:b/>
          <w:bCs/>
          <w:sz w:val="28"/>
          <w:szCs w:val="28"/>
        </w:rPr>
        <w:t>• Índice de proteção IP64 (Modelo Q1C), alça em cabo de aço de alta resistência;</w:t>
      </w:r>
      <w:r w:rsidRPr="005E1F44">
        <w:rPr>
          <w:rFonts w:ascii="Poppins" w:hAnsi="Poppins" w:cs="Poppins"/>
          <w:b/>
          <w:bCs/>
          <w:sz w:val="28"/>
          <w:szCs w:val="28"/>
        </w:rPr>
        <w:t xml:space="preserve"> </w:t>
      </w:r>
    </w:p>
    <w:p w14:paraId="6AFD3E3F" w14:textId="3837350D" w:rsidR="00741F61" w:rsidRPr="00741F61" w:rsidRDefault="00741F61" w:rsidP="00741F61">
      <w:pPr>
        <w:rPr>
          <w:rFonts w:ascii="Poppins" w:hAnsi="Poppins" w:cs="Poppins"/>
          <w:b/>
          <w:bCs/>
          <w:sz w:val="28"/>
          <w:szCs w:val="28"/>
        </w:rPr>
      </w:pPr>
      <w:r w:rsidRPr="00741F61">
        <w:rPr>
          <w:rFonts w:ascii="Times New Roman" w:hAnsi="Times New Roman" w:cs="Times New Roman"/>
          <w:b/>
          <w:bCs/>
          <w:sz w:val="28"/>
          <w:szCs w:val="28"/>
        </w:rPr>
        <w:t>​</w:t>
      </w:r>
      <w:r w:rsidRPr="00741F61">
        <w:rPr>
          <w:rFonts w:ascii="Poppins" w:hAnsi="Poppins" w:cs="Poppins"/>
          <w:b/>
          <w:bCs/>
          <w:sz w:val="28"/>
          <w:szCs w:val="28"/>
        </w:rPr>
        <w:t xml:space="preserve">• </w:t>
      </w:r>
      <w:r>
        <w:rPr>
          <w:rFonts w:ascii="Poppins" w:hAnsi="Poppins" w:cs="Poppins"/>
          <w:b/>
          <w:bCs/>
          <w:sz w:val="28"/>
          <w:szCs w:val="28"/>
        </w:rPr>
        <w:t>B</w:t>
      </w:r>
      <w:r w:rsidRPr="00741F61">
        <w:rPr>
          <w:rFonts w:ascii="Poppins" w:hAnsi="Poppins" w:cs="Poppins"/>
          <w:b/>
          <w:bCs/>
          <w:sz w:val="28"/>
          <w:szCs w:val="28"/>
        </w:rPr>
        <w:t xml:space="preserve">ateria recarregável, por meio </w:t>
      </w:r>
      <w:r>
        <w:rPr>
          <w:rFonts w:ascii="Poppins" w:hAnsi="Poppins" w:cs="Poppins"/>
          <w:b/>
          <w:bCs/>
          <w:sz w:val="28"/>
          <w:szCs w:val="28"/>
        </w:rPr>
        <w:t xml:space="preserve">de </w:t>
      </w:r>
      <w:r w:rsidRPr="00741F61">
        <w:rPr>
          <w:rFonts w:ascii="Poppins" w:hAnsi="Poppins" w:cs="Poppins"/>
          <w:b/>
          <w:bCs/>
          <w:sz w:val="28"/>
          <w:szCs w:val="28"/>
        </w:rPr>
        <w:t>porta USB;</w:t>
      </w:r>
    </w:p>
    <w:p w14:paraId="7DECDDE1" w14:textId="408035A3" w:rsidR="00741F61" w:rsidRPr="00741F61" w:rsidRDefault="00741F61" w:rsidP="00741F61">
      <w:pPr>
        <w:rPr>
          <w:rFonts w:ascii="Poppins" w:hAnsi="Poppins" w:cs="Poppins"/>
          <w:b/>
          <w:bCs/>
          <w:sz w:val="28"/>
          <w:szCs w:val="28"/>
        </w:rPr>
      </w:pPr>
      <w:r w:rsidRPr="00741F61">
        <w:rPr>
          <w:rFonts w:ascii="Times New Roman" w:hAnsi="Times New Roman" w:cs="Times New Roman"/>
          <w:b/>
          <w:bCs/>
          <w:sz w:val="28"/>
          <w:szCs w:val="28"/>
        </w:rPr>
        <w:t>​</w:t>
      </w:r>
      <w:r w:rsidRPr="00741F61">
        <w:rPr>
          <w:rFonts w:ascii="Poppins" w:hAnsi="Poppins" w:cs="Poppins"/>
          <w:b/>
          <w:bCs/>
          <w:sz w:val="28"/>
          <w:szCs w:val="28"/>
        </w:rPr>
        <w:t xml:space="preserve">• Nível de bateria </w:t>
      </w:r>
      <w:r>
        <w:rPr>
          <w:rFonts w:ascii="Poppins" w:hAnsi="Poppins" w:cs="Poppins"/>
          <w:b/>
          <w:bCs/>
          <w:sz w:val="28"/>
          <w:szCs w:val="28"/>
        </w:rPr>
        <w:t xml:space="preserve">via </w:t>
      </w:r>
      <w:r w:rsidRPr="00741F61">
        <w:rPr>
          <w:rFonts w:ascii="Poppins" w:hAnsi="Poppins" w:cs="Poppins"/>
          <w:b/>
          <w:bCs/>
          <w:sz w:val="28"/>
          <w:szCs w:val="28"/>
        </w:rPr>
        <w:t>aplicativo;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026411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41F61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078D355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E1F44">
        <w:rPr>
          <w:rFonts w:ascii="Poppins" w:hAnsi="Poppins" w:cs="Poppins"/>
          <w:b/>
          <w:bCs/>
          <w:sz w:val="24"/>
          <w:szCs w:val="24"/>
        </w:rPr>
        <w:t>Cabo de aço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2F7F3B3" w14:textId="77777777" w:rsidR="005E1F44" w:rsidRPr="005E1F44" w:rsidRDefault="005E1F44" w:rsidP="005E1F44">
      <w:pPr>
        <w:rPr>
          <w:rFonts w:ascii="Poppins" w:hAnsi="Poppins" w:cs="Poppins"/>
          <w:b/>
          <w:bCs/>
          <w:sz w:val="24"/>
          <w:szCs w:val="24"/>
        </w:rPr>
      </w:pPr>
      <w:r w:rsidRPr="005E1F4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D4D15A9" w14:textId="77777777" w:rsidR="005E1F44" w:rsidRPr="005E1F44" w:rsidRDefault="005E1F44" w:rsidP="005E1F44">
      <w:pPr>
        <w:rPr>
          <w:rFonts w:ascii="Poppins" w:hAnsi="Poppins" w:cs="Poppins"/>
          <w:b/>
          <w:bCs/>
          <w:sz w:val="24"/>
          <w:szCs w:val="24"/>
        </w:rPr>
      </w:pPr>
      <w:r w:rsidRPr="005E1F44">
        <w:rPr>
          <w:rFonts w:ascii="Poppins" w:hAnsi="Poppins" w:cs="Poppins"/>
          <w:b/>
          <w:bCs/>
          <w:sz w:val="24"/>
          <w:szCs w:val="24"/>
        </w:rPr>
        <w:t>01 Cadeado Digital</w:t>
      </w:r>
    </w:p>
    <w:p w14:paraId="0144C326" w14:textId="77777777" w:rsidR="005E1F44" w:rsidRPr="005E1F44" w:rsidRDefault="005E1F44" w:rsidP="005E1F44">
      <w:pPr>
        <w:rPr>
          <w:rFonts w:ascii="Poppins" w:hAnsi="Poppins" w:cs="Poppins"/>
          <w:b/>
          <w:bCs/>
          <w:sz w:val="24"/>
          <w:szCs w:val="24"/>
        </w:rPr>
      </w:pPr>
      <w:r w:rsidRPr="005E1F44">
        <w:rPr>
          <w:rFonts w:ascii="Poppins" w:hAnsi="Poppins" w:cs="Poppins"/>
          <w:b/>
          <w:bCs/>
          <w:sz w:val="24"/>
          <w:szCs w:val="24"/>
        </w:rPr>
        <w:t>01 Cabo micro USB</w:t>
      </w:r>
    </w:p>
    <w:p w14:paraId="45FF389C" w14:textId="77777777" w:rsidR="005E1F44" w:rsidRPr="005E1F44" w:rsidRDefault="005E1F44" w:rsidP="005E1F44">
      <w:pPr>
        <w:rPr>
          <w:rFonts w:ascii="Poppins" w:hAnsi="Poppins" w:cs="Poppins"/>
          <w:b/>
          <w:bCs/>
          <w:sz w:val="24"/>
          <w:szCs w:val="24"/>
        </w:rPr>
      </w:pPr>
      <w:r w:rsidRPr="005E1F44">
        <w:rPr>
          <w:rFonts w:ascii="Poppins" w:hAnsi="Poppins" w:cs="Poppins"/>
          <w:b/>
          <w:bCs/>
          <w:sz w:val="24"/>
          <w:szCs w:val="24"/>
        </w:rPr>
        <w:t>01 Manual de instruções</w:t>
      </w:r>
    </w:p>
    <w:p w14:paraId="6B2B8E2A" w14:textId="77777777" w:rsidR="005E1F44" w:rsidRPr="005E1F44" w:rsidRDefault="005E1F44" w:rsidP="005E1F44">
      <w:pPr>
        <w:rPr>
          <w:rFonts w:ascii="Poppins" w:hAnsi="Poppins" w:cs="Poppins"/>
          <w:b/>
          <w:bCs/>
          <w:sz w:val="24"/>
          <w:szCs w:val="24"/>
        </w:rPr>
      </w:pPr>
      <w:r w:rsidRPr="005E1F44">
        <w:rPr>
          <w:rFonts w:ascii="Poppins" w:hAnsi="Poppins" w:cs="Poppins"/>
          <w:b/>
          <w:bCs/>
          <w:sz w:val="24"/>
          <w:szCs w:val="24"/>
        </w:rPr>
        <w:t>. Dimensões: A9 x P2 x L5</w:t>
      </w:r>
    </w:p>
    <w:p w14:paraId="00F9D03B" w14:textId="77777777" w:rsidR="005E1F44" w:rsidRPr="005E1F44" w:rsidRDefault="005E1F44" w:rsidP="005E1F44">
      <w:pPr>
        <w:rPr>
          <w:rFonts w:ascii="Poppins" w:hAnsi="Poppins" w:cs="Poppins"/>
          <w:b/>
          <w:bCs/>
          <w:sz w:val="24"/>
          <w:szCs w:val="24"/>
        </w:rPr>
      </w:pPr>
      <w:r w:rsidRPr="005E1F44">
        <w:rPr>
          <w:rFonts w:ascii="Poppins" w:hAnsi="Poppins" w:cs="Poppins"/>
          <w:b/>
          <w:bCs/>
          <w:sz w:val="24"/>
          <w:szCs w:val="24"/>
        </w:rPr>
        <w:t>. Dimensões da caixa: A13,5 x P3 x L6,5</w:t>
      </w:r>
    </w:p>
    <w:p w14:paraId="0AB61B5D" w14:textId="77777777" w:rsidR="005E1F44" w:rsidRPr="005E1F44" w:rsidRDefault="005E1F44" w:rsidP="005E1F44">
      <w:pPr>
        <w:rPr>
          <w:rFonts w:ascii="Poppins" w:hAnsi="Poppins" w:cs="Poppins"/>
          <w:b/>
          <w:bCs/>
          <w:sz w:val="24"/>
          <w:szCs w:val="24"/>
        </w:rPr>
      </w:pPr>
      <w:r w:rsidRPr="005E1F44">
        <w:rPr>
          <w:rFonts w:ascii="Poppins" w:hAnsi="Poppins" w:cs="Poppins"/>
          <w:b/>
          <w:bCs/>
          <w:sz w:val="24"/>
          <w:szCs w:val="24"/>
        </w:rPr>
        <w:t>. Peso líquido médio: 118g</w:t>
      </w:r>
    </w:p>
    <w:p w14:paraId="07446D8C" w14:textId="77777777" w:rsidR="005E1F44" w:rsidRPr="005E1F44" w:rsidRDefault="005E1F44" w:rsidP="005E1F44">
      <w:pPr>
        <w:rPr>
          <w:rFonts w:ascii="Poppins" w:hAnsi="Poppins" w:cs="Poppins"/>
          <w:b/>
          <w:bCs/>
          <w:sz w:val="24"/>
          <w:szCs w:val="24"/>
        </w:rPr>
      </w:pPr>
      <w:r w:rsidRPr="005E1F44">
        <w:rPr>
          <w:rFonts w:ascii="Poppins" w:hAnsi="Poppins" w:cs="Poppins"/>
          <w:b/>
          <w:bCs/>
          <w:sz w:val="24"/>
          <w:szCs w:val="24"/>
        </w:rPr>
        <w:t>. Peso bruto médio: 157g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5E1F44"/>
    <w:rsid w:val="00741F61"/>
    <w:rsid w:val="00776A6D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2024-08-05T16:56:00Z</dcterms:created>
  <dcterms:modified xsi:type="dcterms:W3CDTF">2024-08-05T16:56:00Z</dcterms:modified>
</cp:coreProperties>
</file>