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82840" w14:textId="0E88428B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906D00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496732" w:rsidRPr="00496732">
        <w:rPr>
          <w:rFonts w:ascii="Poppins" w:hAnsi="Poppins" w:cs="Poppins"/>
          <w:b/>
          <w:bCs/>
          <w:sz w:val="28"/>
          <w:szCs w:val="28"/>
          <w:highlight w:val="lightGray"/>
        </w:rPr>
        <w:t>1106247</w:t>
      </w:r>
    </w:p>
    <w:p w14:paraId="65C317E5" w14:textId="77777777" w:rsidR="00906D00" w:rsidRDefault="00906D00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06601B9E" w:rsidR="00FC61EE" w:rsidRDefault="00496732">
      <w:pPr>
        <w:rPr>
          <w:rFonts w:ascii="Poppins" w:hAnsi="Poppins" w:cs="Poppins"/>
          <w:b/>
          <w:bCs/>
          <w:sz w:val="28"/>
          <w:szCs w:val="28"/>
        </w:rPr>
      </w:pPr>
      <w:hyperlink r:id="rId5" w:tgtFrame="_blank" w:history="1">
        <w:r w:rsidRPr="00496732">
          <w:rPr>
            <w:rStyle w:val="Hyperlink"/>
            <w:rFonts w:ascii="Poppins" w:hAnsi="Poppins" w:cs="Poppins"/>
            <w:b/>
            <w:bCs/>
            <w:sz w:val="28"/>
            <w:szCs w:val="28"/>
          </w:rPr>
          <w:t>https://www.aglbrasil.com/gerenciadorweigandizzyaccesswifi</w:t>
        </w:r>
      </w:hyperlink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2083E115" w14:textId="77777777" w:rsidR="00496732" w:rsidRPr="00496732" w:rsidRDefault="00496732" w:rsidP="00496732">
      <w:pPr>
        <w:rPr>
          <w:rFonts w:ascii="Poppins" w:hAnsi="Poppins" w:cs="Poppins"/>
          <w:b/>
          <w:bCs/>
          <w:sz w:val="28"/>
          <w:szCs w:val="28"/>
        </w:rPr>
      </w:pPr>
      <w:r w:rsidRPr="00496732">
        <w:rPr>
          <w:rFonts w:ascii="Poppins" w:hAnsi="Poppins" w:cs="Poppins"/>
          <w:b/>
          <w:bCs/>
          <w:sz w:val="28"/>
          <w:szCs w:val="28"/>
        </w:rPr>
        <w:t xml:space="preserve">O Gerenciador </w:t>
      </w:r>
      <w:proofErr w:type="spellStart"/>
      <w:r w:rsidRPr="00496732">
        <w:rPr>
          <w:rFonts w:ascii="Poppins" w:hAnsi="Poppins" w:cs="Poppins"/>
          <w:b/>
          <w:bCs/>
          <w:sz w:val="28"/>
          <w:szCs w:val="28"/>
        </w:rPr>
        <w:t>Wiegand</w:t>
      </w:r>
      <w:proofErr w:type="spellEnd"/>
      <w:r w:rsidRPr="00496732">
        <w:rPr>
          <w:rFonts w:ascii="Poppins" w:hAnsi="Poppins" w:cs="Poppins"/>
          <w:b/>
          <w:bCs/>
          <w:sz w:val="28"/>
          <w:szCs w:val="28"/>
        </w:rPr>
        <w:t xml:space="preserve"> </w:t>
      </w:r>
      <w:proofErr w:type="spellStart"/>
      <w:r w:rsidRPr="00496732">
        <w:rPr>
          <w:rFonts w:ascii="Poppins" w:hAnsi="Poppins" w:cs="Poppins"/>
          <w:b/>
          <w:bCs/>
          <w:sz w:val="28"/>
          <w:szCs w:val="28"/>
        </w:rPr>
        <w:t>Izzy</w:t>
      </w:r>
      <w:proofErr w:type="spellEnd"/>
      <w:r w:rsidRPr="00496732">
        <w:rPr>
          <w:rFonts w:ascii="Poppins" w:hAnsi="Poppins" w:cs="Poppins"/>
          <w:b/>
          <w:bCs/>
          <w:sz w:val="28"/>
          <w:szCs w:val="28"/>
        </w:rPr>
        <w:t xml:space="preserve"> Access Wi-Fi é a solução ideal para controle de acesso de forma prática e eficiente. Com uma plataforma WEB para gerenciamento, o controle pode ser realizado através do aplicativo </w:t>
      </w:r>
      <w:proofErr w:type="spellStart"/>
      <w:r w:rsidRPr="00496732">
        <w:rPr>
          <w:rFonts w:ascii="Poppins" w:hAnsi="Poppins" w:cs="Poppins"/>
          <w:b/>
          <w:bCs/>
          <w:sz w:val="28"/>
          <w:szCs w:val="28"/>
        </w:rPr>
        <w:t>Izzy</w:t>
      </w:r>
      <w:proofErr w:type="spellEnd"/>
      <w:r w:rsidRPr="00496732">
        <w:rPr>
          <w:rFonts w:ascii="Poppins" w:hAnsi="Poppins" w:cs="Poppins"/>
          <w:b/>
          <w:bCs/>
          <w:sz w:val="28"/>
          <w:szCs w:val="28"/>
        </w:rPr>
        <w:t xml:space="preserve"> Access, disponível para Android e iOS.</w:t>
      </w:r>
    </w:p>
    <w:p w14:paraId="7FF6B879" w14:textId="77777777" w:rsidR="00FC61EE" w:rsidRDefault="00FC61EE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1EEF4E69" w14:textId="77777777" w:rsidR="00496732" w:rsidRPr="00496732" w:rsidRDefault="00496732" w:rsidP="00496732">
      <w:pPr>
        <w:rPr>
          <w:rFonts w:ascii="Poppins" w:hAnsi="Poppins" w:cs="Poppins"/>
          <w:b/>
          <w:bCs/>
          <w:sz w:val="28"/>
          <w:szCs w:val="28"/>
        </w:rPr>
      </w:pPr>
      <w:r w:rsidRPr="00496732">
        <w:rPr>
          <w:rFonts w:ascii="Poppins" w:hAnsi="Poppins" w:cs="Poppins"/>
          <w:b/>
          <w:bCs/>
          <w:sz w:val="28"/>
          <w:szCs w:val="28"/>
        </w:rPr>
        <w:t xml:space="preserve">. Plataforma WEB para gerenciamento; </w:t>
      </w:r>
    </w:p>
    <w:p w14:paraId="5D9FCAA4" w14:textId="77777777" w:rsidR="00496732" w:rsidRPr="00496732" w:rsidRDefault="00496732" w:rsidP="00496732">
      <w:pPr>
        <w:rPr>
          <w:rFonts w:ascii="Poppins" w:hAnsi="Poppins" w:cs="Poppins"/>
          <w:b/>
          <w:bCs/>
          <w:sz w:val="28"/>
          <w:szCs w:val="28"/>
        </w:rPr>
      </w:pPr>
      <w:r w:rsidRPr="00496732">
        <w:rPr>
          <w:rFonts w:ascii="Poppins" w:hAnsi="Poppins" w:cs="Poppins"/>
          <w:b/>
          <w:bCs/>
          <w:sz w:val="28"/>
          <w:szCs w:val="28"/>
        </w:rPr>
        <w:t xml:space="preserve">. Controle via aplicativo </w:t>
      </w:r>
      <w:proofErr w:type="spellStart"/>
      <w:r w:rsidRPr="00496732">
        <w:rPr>
          <w:rFonts w:ascii="Poppins" w:hAnsi="Poppins" w:cs="Poppins"/>
          <w:b/>
          <w:bCs/>
          <w:sz w:val="28"/>
          <w:szCs w:val="28"/>
        </w:rPr>
        <w:t>Izzy</w:t>
      </w:r>
      <w:proofErr w:type="spellEnd"/>
      <w:r w:rsidRPr="00496732">
        <w:rPr>
          <w:rFonts w:ascii="Poppins" w:hAnsi="Poppins" w:cs="Poppins"/>
          <w:b/>
          <w:bCs/>
          <w:sz w:val="28"/>
          <w:szCs w:val="28"/>
        </w:rPr>
        <w:t xml:space="preserve"> Access;</w:t>
      </w:r>
    </w:p>
    <w:p w14:paraId="562DCDC5" w14:textId="77777777" w:rsidR="00496732" w:rsidRPr="00496732" w:rsidRDefault="00496732" w:rsidP="00496732">
      <w:pPr>
        <w:rPr>
          <w:rFonts w:ascii="Poppins" w:hAnsi="Poppins" w:cs="Poppins"/>
          <w:b/>
          <w:bCs/>
          <w:sz w:val="28"/>
          <w:szCs w:val="28"/>
        </w:rPr>
      </w:pPr>
      <w:r w:rsidRPr="00496732">
        <w:rPr>
          <w:rFonts w:ascii="Poppins" w:hAnsi="Poppins" w:cs="Poppins"/>
          <w:b/>
          <w:bCs/>
          <w:sz w:val="28"/>
          <w:szCs w:val="28"/>
        </w:rPr>
        <w:t xml:space="preserve">. Compatível com aplicativo </w:t>
      </w:r>
      <w:proofErr w:type="spellStart"/>
      <w:r w:rsidRPr="00496732">
        <w:rPr>
          <w:rFonts w:ascii="Poppins" w:hAnsi="Poppins" w:cs="Poppins"/>
          <w:b/>
          <w:bCs/>
          <w:sz w:val="28"/>
          <w:szCs w:val="28"/>
        </w:rPr>
        <w:t>Izzy</w:t>
      </w:r>
      <w:proofErr w:type="spellEnd"/>
      <w:r w:rsidRPr="00496732">
        <w:rPr>
          <w:rFonts w:ascii="Poppins" w:hAnsi="Poppins" w:cs="Poppins"/>
          <w:b/>
          <w:bCs/>
          <w:sz w:val="28"/>
          <w:szCs w:val="28"/>
        </w:rPr>
        <w:t xml:space="preserve"> Access, disponível para Android e iOS;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491D936A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496732" w:rsidRPr="00496732">
        <w:rPr>
          <w:rFonts w:ascii="PT Sans" w:eastAsia="PT Sans" w:hAnsi="PT Sans" w:cs="PT Sans"/>
        </w:rPr>
        <w:t xml:space="preserve"> </w:t>
      </w:r>
      <w:r w:rsidR="00496732" w:rsidRPr="00496732">
        <w:rPr>
          <w:rFonts w:ascii="Poppins" w:hAnsi="Poppins" w:cs="Poppins"/>
          <w:b/>
          <w:bCs/>
          <w:sz w:val="24"/>
          <w:szCs w:val="24"/>
        </w:rPr>
        <w:t>Preto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7BDC2057" w14:textId="77777777" w:rsidR="00496732" w:rsidRPr="00496732" w:rsidRDefault="00496732" w:rsidP="00496732">
      <w:pPr>
        <w:rPr>
          <w:rFonts w:ascii="Poppins" w:hAnsi="Poppins" w:cs="Poppins"/>
          <w:b/>
          <w:bCs/>
          <w:sz w:val="24"/>
          <w:szCs w:val="24"/>
        </w:rPr>
      </w:pPr>
      <w:r w:rsidRPr="00496732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46D1AAB5" w14:textId="77777777" w:rsidR="00496732" w:rsidRPr="00496732" w:rsidRDefault="00496732" w:rsidP="00496732">
      <w:pPr>
        <w:rPr>
          <w:rFonts w:ascii="Poppins" w:hAnsi="Poppins" w:cs="Poppins"/>
          <w:b/>
          <w:bCs/>
          <w:sz w:val="24"/>
          <w:szCs w:val="24"/>
        </w:rPr>
      </w:pPr>
    </w:p>
    <w:p w14:paraId="748EBA64" w14:textId="77777777" w:rsidR="00496732" w:rsidRPr="00496732" w:rsidRDefault="00496732" w:rsidP="00496732">
      <w:pPr>
        <w:rPr>
          <w:rFonts w:ascii="Poppins" w:hAnsi="Poppins" w:cs="Poppins"/>
          <w:b/>
          <w:bCs/>
          <w:sz w:val="24"/>
          <w:szCs w:val="24"/>
        </w:rPr>
      </w:pPr>
      <w:r w:rsidRPr="00496732">
        <w:rPr>
          <w:rFonts w:ascii="Poppins" w:hAnsi="Poppins" w:cs="Poppins"/>
          <w:b/>
          <w:bCs/>
          <w:sz w:val="24"/>
          <w:szCs w:val="24"/>
        </w:rPr>
        <w:t>01 Gerenciador</w:t>
      </w:r>
    </w:p>
    <w:p w14:paraId="229189F6" w14:textId="77777777" w:rsidR="00496732" w:rsidRPr="00496732" w:rsidRDefault="00496732" w:rsidP="00496732">
      <w:pPr>
        <w:rPr>
          <w:rFonts w:ascii="Poppins" w:hAnsi="Poppins" w:cs="Poppins"/>
          <w:b/>
          <w:bCs/>
          <w:sz w:val="24"/>
          <w:szCs w:val="24"/>
        </w:rPr>
      </w:pPr>
      <w:r w:rsidRPr="00496732">
        <w:rPr>
          <w:rFonts w:ascii="Poppins" w:hAnsi="Poppins" w:cs="Poppins"/>
          <w:b/>
          <w:bCs/>
          <w:sz w:val="24"/>
          <w:szCs w:val="24"/>
        </w:rPr>
        <w:t xml:space="preserve">Manual do usuário </w:t>
      </w:r>
    </w:p>
    <w:p w14:paraId="4466711E" w14:textId="77777777" w:rsidR="00496732" w:rsidRPr="00496732" w:rsidRDefault="00496732" w:rsidP="00496732">
      <w:pPr>
        <w:rPr>
          <w:rFonts w:ascii="Poppins" w:hAnsi="Poppins" w:cs="Poppins"/>
          <w:b/>
          <w:bCs/>
          <w:sz w:val="24"/>
          <w:szCs w:val="24"/>
        </w:rPr>
      </w:pPr>
      <w:r w:rsidRPr="00496732">
        <w:rPr>
          <w:rFonts w:ascii="Poppins" w:hAnsi="Poppins" w:cs="Poppins"/>
          <w:b/>
          <w:bCs/>
          <w:sz w:val="24"/>
          <w:szCs w:val="24"/>
        </w:rPr>
        <w:t>. Dimensões: A4,5 x P2,5 x L12;</w:t>
      </w:r>
    </w:p>
    <w:p w14:paraId="290E6211" w14:textId="77777777" w:rsidR="00496732" w:rsidRPr="00496732" w:rsidRDefault="00496732" w:rsidP="00496732">
      <w:pPr>
        <w:rPr>
          <w:rFonts w:ascii="Poppins" w:hAnsi="Poppins" w:cs="Poppins"/>
          <w:b/>
          <w:bCs/>
          <w:sz w:val="24"/>
          <w:szCs w:val="24"/>
        </w:rPr>
      </w:pPr>
      <w:r w:rsidRPr="00496732">
        <w:rPr>
          <w:rFonts w:ascii="Poppins" w:hAnsi="Poppins" w:cs="Poppins"/>
          <w:b/>
          <w:bCs/>
          <w:sz w:val="24"/>
          <w:szCs w:val="24"/>
        </w:rPr>
        <w:t>. Dimensões da caixa: A13,5 x P7 x L8;</w:t>
      </w:r>
    </w:p>
    <w:p w14:paraId="27D4FBAC" w14:textId="77777777" w:rsidR="00496732" w:rsidRPr="00496732" w:rsidRDefault="00496732" w:rsidP="00496732">
      <w:pPr>
        <w:rPr>
          <w:rFonts w:ascii="Poppins" w:hAnsi="Poppins" w:cs="Poppins"/>
          <w:b/>
          <w:bCs/>
          <w:sz w:val="24"/>
          <w:szCs w:val="24"/>
        </w:rPr>
      </w:pPr>
      <w:r w:rsidRPr="00496732">
        <w:rPr>
          <w:rFonts w:ascii="Poppins" w:hAnsi="Poppins" w:cs="Poppins"/>
          <w:b/>
          <w:bCs/>
          <w:sz w:val="24"/>
          <w:szCs w:val="24"/>
        </w:rPr>
        <w:t>. Peso líquido médio: 54g;</w:t>
      </w:r>
    </w:p>
    <w:p w14:paraId="30C7B2A1" w14:textId="77777777" w:rsidR="00496732" w:rsidRPr="00496732" w:rsidRDefault="00496732" w:rsidP="00496732">
      <w:pPr>
        <w:rPr>
          <w:rFonts w:ascii="Poppins" w:hAnsi="Poppins" w:cs="Poppins"/>
          <w:b/>
          <w:bCs/>
          <w:sz w:val="24"/>
          <w:szCs w:val="24"/>
        </w:rPr>
      </w:pPr>
      <w:r w:rsidRPr="00496732">
        <w:rPr>
          <w:rFonts w:ascii="Poppins" w:hAnsi="Poppins" w:cs="Poppins"/>
          <w:b/>
          <w:bCs/>
          <w:sz w:val="24"/>
          <w:szCs w:val="24"/>
        </w:rPr>
        <w:t>. Peso bruto médio: 102g;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1022A"/>
    <w:rsid w:val="00174FD8"/>
    <w:rsid w:val="00344F76"/>
    <w:rsid w:val="00357B87"/>
    <w:rsid w:val="003F04DF"/>
    <w:rsid w:val="00450F1C"/>
    <w:rsid w:val="00496732"/>
    <w:rsid w:val="004A3C9E"/>
    <w:rsid w:val="00500591"/>
    <w:rsid w:val="0051542F"/>
    <w:rsid w:val="005227B8"/>
    <w:rsid w:val="00553149"/>
    <w:rsid w:val="005B59DD"/>
    <w:rsid w:val="005D1C1E"/>
    <w:rsid w:val="006042CE"/>
    <w:rsid w:val="006F2222"/>
    <w:rsid w:val="00701EC3"/>
    <w:rsid w:val="00793176"/>
    <w:rsid w:val="007C29DE"/>
    <w:rsid w:val="007E06C9"/>
    <w:rsid w:val="008411BF"/>
    <w:rsid w:val="00865B88"/>
    <w:rsid w:val="00881946"/>
    <w:rsid w:val="00902A51"/>
    <w:rsid w:val="00906D00"/>
    <w:rsid w:val="009728C4"/>
    <w:rsid w:val="009D6C09"/>
    <w:rsid w:val="00A4204F"/>
    <w:rsid w:val="00A51CC3"/>
    <w:rsid w:val="00C03E44"/>
    <w:rsid w:val="00D55601"/>
    <w:rsid w:val="00D91290"/>
    <w:rsid w:val="00DB6EA9"/>
    <w:rsid w:val="00E0235B"/>
    <w:rsid w:val="00E7555C"/>
    <w:rsid w:val="00F03F34"/>
    <w:rsid w:val="00F717C3"/>
    <w:rsid w:val="00FB48AC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496732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967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5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glbrasil.com/gerenciadorweigandizzyaccesswi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2024-09-05T13:46:00Z</dcterms:created>
  <dcterms:modified xsi:type="dcterms:W3CDTF">2024-09-05T13:46:00Z</dcterms:modified>
</cp:coreProperties>
</file>