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71B80EF4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9A6D41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9A6D41" w:rsidRPr="009A6D41">
        <w:rPr>
          <w:rFonts w:ascii="Poppins" w:hAnsi="Poppins" w:cs="Poppins"/>
          <w:b/>
          <w:bCs/>
          <w:sz w:val="28"/>
          <w:szCs w:val="28"/>
          <w:highlight w:val="lightGray"/>
        </w:rPr>
        <w:t>1109006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63DA67BD" w:rsidR="00FC61EE" w:rsidRDefault="009A6D41">
      <w:pPr>
        <w:rPr>
          <w:rFonts w:ascii="Poppins" w:hAnsi="Poppins" w:cs="Poppins"/>
          <w:b/>
          <w:bCs/>
          <w:sz w:val="28"/>
          <w:szCs w:val="28"/>
        </w:rPr>
      </w:pPr>
      <w:r w:rsidRPr="009A6D41">
        <w:rPr>
          <w:rFonts w:ascii="Poppins" w:hAnsi="Poppins" w:cs="Poppins"/>
          <w:b/>
          <w:bCs/>
          <w:sz w:val="28"/>
          <w:szCs w:val="28"/>
        </w:rPr>
        <w:t>https://www.aglbrasil.com/central-coletivo-digital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44D16707" w14:textId="77777777" w:rsidR="009A6D41" w:rsidRPr="009A6D41" w:rsidRDefault="009A6D41" w:rsidP="009A6D41">
      <w:pPr>
        <w:rPr>
          <w:rFonts w:ascii="Poppins" w:hAnsi="Poppins" w:cs="Poppins"/>
          <w:b/>
          <w:bCs/>
          <w:sz w:val="28"/>
          <w:szCs w:val="28"/>
        </w:rPr>
      </w:pPr>
      <w:r w:rsidRPr="009A6D41">
        <w:rPr>
          <w:rFonts w:ascii="Poppins" w:hAnsi="Poppins" w:cs="Poppins"/>
          <w:b/>
          <w:bCs/>
          <w:sz w:val="28"/>
          <w:szCs w:val="28"/>
        </w:rPr>
        <w:t>A Central PCD da AGL é a solução completa para comunicação condominial, proporcionando uma comunicação direta e sigilosa entre os apartamentos. Com capacidades modulares de até 24, 40 ou 80 ramais, essa central oferece uma comunicação eficiente e confiável em condomínios de médio e grande porte.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2F48B555" w14:textId="77777777" w:rsidR="009A6D41" w:rsidRPr="009A6D41" w:rsidRDefault="009A6D41" w:rsidP="009A6D41">
      <w:pPr>
        <w:rPr>
          <w:rFonts w:ascii="Poppins" w:hAnsi="Poppins" w:cs="Poppins"/>
          <w:b/>
          <w:bCs/>
          <w:sz w:val="28"/>
          <w:szCs w:val="28"/>
        </w:rPr>
      </w:pPr>
      <w:r w:rsidRPr="009A6D41">
        <w:rPr>
          <w:rFonts w:ascii="Poppins" w:hAnsi="Poppins" w:cs="Poppins"/>
          <w:b/>
          <w:bCs/>
          <w:sz w:val="28"/>
          <w:szCs w:val="28"/>
        </w:rPr>
        <w:t>. Aplicação Condominial: Comunicação direta e com sigilo entre os apartamentos;</w:t>
      </w:r>
    </w:p>
    <w:p w14:paraId="13615699" w14:textId="77777777" w:rsidR="009A6D41" w:rsidRPr="009A6D41" w:rsidRDefault="009A6D41" w:rsidP="009A6D41">
      <w:pPr>
        <w:rPr>
          <w:rFonts w:ascii="Poppins" w:hAnsi="Poppins" w:cs="Poppins"/>
          <w:b/>
          <w:bCs/>
          <w:sz w:val="28"/>
          <w:szCs w:val="28"/>
        </w:rPr>
      </w:pPr>
      <w:r w:rsidRPr="009A6D41">
        <w:rPr>
          <w:rFonts w:ascii="Poppins" w:hAnsi="Poppins" w:cs="Poppins"/>
          <w:b/>
          <w:bCs/>
          <w:sz w:val="28"/>
          <w:szCs w:val="28"/>
        </w:rPr>
        <w:t>. Mensagens de voz incorporadas no produto;</w:t>
      </w:r>
    </w:p>
    <w:p w14:paraId="1843E175" w14:textId="77777777" w:rsidR="009A6D41" w:rsidRPr="009A6D41" w:rsidRDefault="009A6D41" w:rsidP="009A6D41">
      <w:pPr>
        <w:rPr>
          <w:rFonts w:ascii="Poppins" w:hAnsi="Poppins" w:cs="Poppins"/>
          <w:b/>
          <w:bCs/>
          <w:sz w:val="28"/>
          <w:szCs w:val="28"/>
        </w:rPr>
      </w:pPr>
      <w:r w:rsidRPr="009A6D41">
        <w:rPr>
          <w:rFonts w:ascii="Poppins" w:hAnsi="Poppins" w:cs="Poppins"/>
          <w:b/>
          <w:bCs/>
          <w:sz w:val="28"/>
          <w:szCs w:val="28"/>
        </w:rPr>
        <w:t>. Saída para bina em todos os ramais;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085500D5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9A6D41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9A6D41" w:rsidRPr="009A6D41">
        <w:rPr>
          <w:rFonts w:ascii="Poppins" w:hAnsi="Poppins" w:cs="Poppins"/>
          <w:b/>
          <w:bCs/>
          <w:sz w:val="24"/>
          <w:szCs w:val="24"/>
        </w:rPr>
        <w:t>Branco c/ preto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44C1A7F6" w14:textId="77777777" w:rsidR="009A6D41" w:rsidRPr="009A6D41" w:rsidRDefault="009A6D41" w:rsidP="009A6D41">
      <w:pPr>
        <w:rPr>
          <w:rFonts w:ascii="Poppins" w:hAnsi="Poppins" w:cs="Poppins"/>
          <w:b/>
          <w:bCs/>
          <w:sz w:val="24"/>
          <w:szCs w:val="24"/>
        </w:rPr>
      </w:pPr>
      <w:r w:rsidRPr="009A6D41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545560A2" w14:textId="77777777" w:rsidR="009A6D41" w:rsidRPr="009A6D41" w:rsidRDefault="009A6D41" w:rsidP="009A6D41">
      <w:pPr>
        <w:rPr>
          <w:rFonts w:ascii="Poppins" w:hAnsi="Poppins" w:cs="Poppins"/>
          <w:b/>
          <w:bCs/>
          <w:sz w:val="24"/>
          <w:szCs w:val="24"/>
        </w:rPr>
      </w:pPr>
    </w:p>
    <w:p w14:paraId="6A68FFA4" w14:textId="77777777" w:rsidR="009A6D41" w:rsidRPr="009A6D41" w:rsidRDefault="009A6D41" w:rsidP="009A6D41">
      <w:pPr>
        <w:rPr>
          <w:rFonts w:ascii="Poppins" w:hAnsi="Poppins" w:cs="Poppins"/>
          <w:b/>
          <w:bCs/>
          <w:sz w:val="24"/>
          <w:szCs w:val="24"/>
        </w:rPr>
      </w:pPr>
      <w:r w:rsidRPr="009A6D41">
        <w:rPr>
          <w:rFonts w:ascii="Poppins" w:hAnsi="Poppins" w:cs="Poppins"/>
          <w:b/>
          <w:bCs/>
          <w:sz w:val="24"/>
          <w:szCs w:val="24"/>
        </w:rPr>
        <w:t xml:space="preserve">1 Gabinete plástico </w:t>
      </w:r>
    </w:p>
    <w:p w14:paraId="592419C8" w14:textId="77777777" w:rsidR="009A6D41" w:rsidRPr="009A6D41" w:rsidRDefault="009A6D41" w:rsidP="009A6D41">
      <w:pPr>
        <w:rPr>
          <w:rFonts w:ascii="Poppins" w:hAnsi="Poppins" w:cs="Poppins"/>
          <w:b/>
          <w:bCs/>
          <w:sz w:val="24"/>
          <w:szCs w:val="24"/>
        </w:rPr>
      </w:pPr>
      <w:r w:rsidRPr="009A6D41">
        <w:rPr>
          <w:rFonts w:ascii="Poppins" w:hAnsi="Poppins" w:cs="Poppins"/>
          <w:b/>
          <w:bCs/>
          <w:sz w:val="24"/>
          <w:szCs w:val="24"/>
        </w:rPr>
        <w:t xml:space="preserve">1 Fonte de alimentação </w:t>
      </w:r>
    </w:p>
    <w:p w14:paraId="58FDFA60" w14:textId="77777777" w:rsidR="009A6D41" w:rsidRPr="009A6D41" w:rsidRDefault="009A6D41" w:rsidP="009A6D41">
      <w:pPr>
        <w:rPr>
          <w:rFonts w:ascii="Poppins" w:hAnsi="Poppins" w:cs="Poppins"/>
          <w:b/>
          <w:bCs/>
          <w:sz w:val="24"/>
          <w:szCs w:val="24"/>
        </w:rPr>
      </w:pPr>
      <w:r w:rsidRPr="009A6D41">
        <w:rPr>
          <w:rFonts w:ascii="Poppins" w:hAnsi="Poppins" w:cs="Poppins"/>
          <w:b/>
          <w:bCs/>
          <w:sz w:val="24"/>
          <w:szCs w:val="24"/>
        </w:rPr>
        <w:t>1 Placa mãe</w:t>
      </w:r>
    </w:p>
    <w:p w14:paraId="227B2438" w14:textId="77777777" w:rsidR="009A6D41" w:rsidRPr="009A6D41" w:rsidRDefault="009A6D41" w:rsidP="009A6D41">
      <w:pPr>
        <w:rPr>
          <w:rFonts w:ascii="Poppins" w:hAnsi="Poppins" w:cs="Poppins"/>
          <w:b/>
          <w:bCs/>
          <w:sz w:val="24"/>
          <w:szCs w:val="24"/>
        </w:rPr>
      </w:pPr>
      <w:r w:rsidRPr="009A6D41">
        <w:rPr>
          <w:rFonts w:ascii="Poppins" w:hAnsi="Poppins" w:cs="Poppins"/>
          <w:b/>
          <w:bCs/>
          <w:sz w:val="24"/>
          <w:szCs w:val="24"/>
        </w:rPr>
        <w:t>. Dimensões central: A22,5 x P10 x L23,5;</w:t>
      </w:r>
    </w:p>
    <w:p w14:paraId="69294F09" w14:textId="77777777" w:rsidR="009A6D41" w:rsidRPr="009A6D41" w:rsidRDefault="009A6D41" w:rsidP="009A6D41">
      <w:pPr>
        <w:rPr>
          <w:rFonts w:ascii="Poppins" w:hAnsi="Poppins" w:cs="Poppins"/>
          <w:b/>
          <w:bCs/>
          <w:sz w:val="24"/>
          <w:szCs w:val="24"/>
        </w:rPr>
      </w:pPr>
      <w:r w:rsidRPr="009A6D41">
        <w:rPr>
          <w:rFonts w:ascii="Poppins" w:hAnsi="Poppins" w:cs="Poppins"/>
          <w:b/>
          <w:bCs/>
          <w:sz w:val="24"/>
          <w:szCs w:val="24"/>
        </w:rPr>
        <w:t>. Dimensões fonte: A9 x P4,5 x L9;</w:t>
      </w:r>
    </w:p>
    <w:p w14:paraId="70C9EC2D" w14:textId="77777777" w:rsidR="009A6D41" w:rsidRPr="009A6D41" w:rsidRDefault="009A6D41" w:rsidP="009A6D41">
      <w:pPr>
        <w:rPr>
          <w:rFonts w:ascii="Poppins" w:hAnsi="Poppins" w:cs="Poppins"/>
          <w:b/>
          <w:bCs/>
          <w:sz w:val="24"/>
          <w:szCs w:val="24"/>
        </w:rPr>
      </w:pPr>
      <w:r w:rsidRPr="009A6D41">
        <w:rPr>
          <w:rFonts w:ascii="Poppins" w:hAnsi="Poppins" w:cs="Poppins"/>
          <w:b/>
          <w:bCs/>
          <w:sz w:val="24"/>
          <w:szCs w:val="24"/>
        </w:rPr>
        <w:t>. Dimensões da caixa: A24 x P12 x L29;</w:t>
      </w:r>
    </w:p>
    <w:p w14:paraId="0D76675F" w14:textId="77777777" w:rsidR="009A6D41" w:rsidRPr="009A6D41" w:rsidRDefault="009A6D41" w:rsidP="009A6D41">
      <w:pPr>
        <w:rPr>
          <w:rFonts w:ascii="Poppins" w:hAnsi="Poppins" w:cs="Poppins"/>
          <w:b/>
          <w:bCs/>
          <w:sz w:val="24"/>
          <w:szCs w:val="24"/>
        </w:rPr>
      </w:pPr>
      <w:r w:rsidRPr="009A6D41">
        <w:rPr>
          <w:rFonts w:ascii="Poppins" w:hAnsi="Poppins" w:cs="Poppins"/>
          <w:b/>
          <w:bCs/>
          <w:sz w:val="24"/>
          <w:szCs w:val="24"/>
        </w:rPr>
        <w:t>. Peso líquido médio: 1.053kg;</w:t>
      </w:r>
    </w:p>
    <w:p w14:paraId="12686614" w14:textId="77777777" w:rsidR="009A6D41" w:rsidRPr="009A6D41" w:rsidRDefault="009A6D41" w:rsidP="009A6D41">
      <w:pPr>
        <w:rPr>
          <w:rFonts w:ascii="Poppins" w:hAnsi="Poppins" w:cs="Poppins"/>
          <w:b/>
          <w:bCs/>
          <w:sz w:val="24"/>
          <w:szCs w:val="24"/>
        </w:rPr>
      </w:pPr>
      <w:r w:rsidRPr="009A6D41">
        <w:rPr>
          <w:rFonts w:ascii="Poppins" w:hAnsi="Poppins" w:cs="Poppins"/>
          <w:b/>
          <w:bCs/>
          <w:sz w:val="24"/>
          <w:szCs w:val="24"/>
        </w:rPr>
        <w:t>. Peso bruto médio: 1.244kg;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9A6D41"/>
    <w:rsid w:val="00A4204F"/>
    <w:rsid w:val="00A51CC3"/>
    <w:rsid w:val="00C03E44"/>
    <w:rsid w:val="00D55601"/>
    <w:rsid w:val="00DB6EA9"/>
    <w:rsid w:val="00E0235B"/>
    <w:rsid w:val="00F03F34"/>
    <w:rsid w:val="00FA797B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9A6D4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A6D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2024-08-12T10:55:00Z</dcterms:created>
  <dcterms:modified xsi:type="dcterms:W3CDTF">2024-08-12T10:55:00Z</dcterms:modified>
</cp:coreProperties>
</file>