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2FA5DCA4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C9721C" w:rsidRPr="00C9721C">
        <w:rPr>
          <w:rFonts w:ascii="Poppins" w:hAnsi="Poppins" w:cs="Poppins"/>
          <w:color w:val="000000"/>
          <w:sz w:val="20"/>
          <w:szCs w:val="20"/>
        </w:rPr>
        <w:t xml:space="preserve"> </w:t>
      </w:r>
      <w:r w:rsidR="00C9721C" w:rsidRPr="00C9721C">
        <w:rPr>
          <w:rFonts w:ascii="Poppins" w:hAnsi="Poppins" w:cs="Poppins"/>
          <w:b/>
          <w:bCs/>
          <w:sz w:val="28"/>
          <w:szCs w:val="28"/>
          <w:highlight w:val="lightGray"/>
        </w:rPr>
        <w:t>1110355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32A5EA80" w:rsidR="00FC61EE" w:rsidRDefault="00C9721C">
      <w:pPr>
        <w:rPr>
          <w:rFonts w:ascii="Poppins" w:hAnsi="Poppins" w:cs="Poppins"/>
          <w:b/>
          <w:bCs/>
          <w:sz w:val="28"/>
          <w:szCs w:val="28"/>
        </w:rPr>
      </w:pPr>
      <w:r w:rsidRPr="00C9721C">
        <w:rPr>
          <w:rFonts w:ascii="Poppins" w:hAnsi="Poppins" w:cs="Poppins"/>
          <w:b/>
          <w:bCs/>
          <w:sz w:val="28"/>
          <w:szCs w:val="28"/>
        </w:rPr>
        <w:t>https://www.aglbrasil.com/modulo-ultra-contato-versao2024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F6B879" w14:textId="02D7286B" w:rsidR="00FC61EE" w:rsidRDefault="00C9721C">
      <w:pPr>
        <w:rPr>
          <w:rFonts w:ascii="Poppins" w:hAnsi="Poppins" w:cs="Poppins"/>
          <w:b/>
          <w:bCs/>
          <w:sz w:val="28"/>
          <w:szCs w:val="28"/>
        </w:rPr>
      </w:pPr>
      <w:r w:rsidRPr="00C9721C">
        <w:rPr>
          <w:rFonts w:ascii="Poppins" w:hAnsi="Poppins" w:cs="Poppins"/>
          <w:b/>
          <w:bCs/>
          <w:sz w:val="28"/>
          <w:szCs w:val="28"/>
        </w:rPr>
        <w:t>Conheça o Módulo Ultra Contato versão 2024 e abra sua porta remotamente de qualquer lugar. Compatível com automatizadores de garagem e fechaduras NA ou NF, ele oferece programação de abertura como pulsante, retenção e ON &amp; OFF, com tempo de acionamento ajustável.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7F91BBF0" w14:textId="77777777" w:rsidR="00C9721C" w:rsidRPr="00C9721C" w:rsidRDefault="00C9721C" w:rsidP="00C9721C">
      <w:pPr>
        <w:rPr>
          <w:rFonts w:ascii="Poppins" w:hAnsi="Poppins" w:cs="Poppins"/>
          <w:b/>
          <w:bCs/>
          <w:sz w:val="28"/>
          <w:szCs w:val="28"/>
        </w:rPr>
      </w:pPr>
      <w:r w:rsidRPr="00C9721C">
        <w:rPr>
          <w:rFonts w:ascii="Poppins" w:hAnsi="Poppins" w:cs="Poppins"/>
          <w:b/>
          <w:bCs/>
          <w:sz w:val="28"/>
          <w:szCs w:val="28"/>
        </w:rPr>
        <w:t>• Abra e feche os portões usando seu smartphone;</w:t>
      </w:r>
    </w:p>
    <w:p w14:paraId="14E3F2D5" w14:textId="77777777" w:rsidR="00C9721C" w:rsidRPr="00C9721C" w:rsidRDefault="00C9721C" w:rsidP="00C9721C">
      <w:pPr>
        <w:rPr>
          <w:rFonts w:ascii="Poppins" w:hAnsi="Poppins" w:cs="Poppins"/>
          <w:b/>
          <w:bCs/>
          <w:sz w:val="28"/>
          <w:szCs w:val="28"/>
        </w:rPr>
      </w:pPr>
      <w:r w:rsidRPr="00C9721C">
        <w:rPr>
          <w:rFonts w:ascii="Poppins" w:hAnsi="Poppins" w:cs="Poppins"/>
          <w:b/>
          <w:bCs/>
          <w:sz w:val="28"/>
          <w:szCs w:val="28"/>
        </w:rPr>
        <w:t>• Compartilhe o controle com amigos e familiares através do aplicativo ‘AGL Home’;</w:t>
      </w:r>
    </w:p>
    <w:p w14:paraId="07E7869C" w14:textId="77777777" w:rsidR="00C9721C" w:rsidRPr="00C9721C" w:rsidRDefault="00C9721C" w:rsidP="00C9721C">
      <w:pPr>
        <w:rPr>
          <w:rFonts w:ascii="Poppins" w:hAnsi="Poppins" w:cs="Poppins"/>
          <w:b/>
          <w:bCs/>
          <w:sz w:val="28"/>
          <w:szCs w:val="28"/>
        </w:rPr>
      </w:pPr>
      <w:r w:rsidRPr="00C9721C">
        <w:rPr>
          <w:rFonts w:ascii="Poppins" w:hAnsi="Poppins" w:cs="Poppins"/>
          <w:b/>
          <w:bCs/>
          <w:sz w:val="28"/>
          <w:szCs w:val="28"/>
        </w:rPr>
        <w:t>• Receba alertas de portão aberto e fechado;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3545BA7A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C9721C">
        <w:rPr>
          <w:rFonts w:ascii="Poppins" w:hAnsi="Poppins" w:cs="Poppins"/>
          <w:b/>
          <w:bCs/>
          <w:sz w:val="24"/>
          <w:szCs w:val="24"/>
        </w:rPr>
        <w:t xml:space="preserve"> Preto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3584E559" w14:textId="77777777" w:rsidR="00C9721C" w:rsidRPr="00C9721C" w:rsidRDefault="00C9721C" w:rsidP="00C9721C">
      <w:pPr>
        <w:rPr>
          <w:rFonts w:ascii="Poppins" w:hAnsi="Poppins" w:cs="Poppins"/>
          <w:b/>
          <w:bCs/>
          <w:sz w:val="24"/>
          <w:szCs w:val="24"/>
        </w:rPr>
      </w:pPr>
      <w:r w:rsidRPr="00C9721C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465F6212" w14:textId="77777777" w:rsidR="00C9721C" w:rsidRPr="00C9721C" w:rsidRDefault="00C9721C" w:rsidP="00C9721C">
      <w:pPr>
        <w:rPr>
          <w:rFonts w:ascii="Poppins" w:hAnsi="Poppins" w:cs="Poppins"/>
          <w:b/>
          <w:bCs/>
          <w:sz w:val="24"/>
          <w:szCs w:val="24"/>
        </w:rPr>
      </w:pPr>
    </w:p>
    <w:p w14:paraId="5442251A" w14:textId="77777777" w:rsidR="00C9721C" w:rsidRPr="00C9721C" w:rsidRDefault="00C9721C" w:rsidP="00C9721C">
      <w:pPr>
        <w:rPr>
          <w:rFonts w:ascii="Poppins" w:hAnsi="Poppins" w:cs="Poppins"/>
          <w:b/>
          <w:bCs/>
          <w:sz w:val="24"/>
          <w:szCs w:val="24"/>
        </w:rPr>
      </w:pPr>
      <w:r w:rsidRPr="00C9721C">
        <w:rPr>
          <w:rFonts w:ascii="Poppins" w:hAnsi="Poppins" w:cs="Poppins"/>
          <w:b/>
          <w:bCs/>
          <w:sz w:val="24"/>
          <w:szCs w:val="24"/>
        </w:rPr>
        <w:t>01 Módulo Ultra contato</w:t>
      </w:r>
    </w:p>
    <w:p w14:paraId="08964B1D" w14:textId="77777777" w:rsidR="00C9721C" w:rsidRPr="00C9721C" w:rsidRDefault="00C9721C" w:rsidP="00C9721C">
      <w:pPr>
        <w:rPr>
          <w:rFonts w:ascii="Poppins" w:hAnsi="Poppins" w:cs="Poppins"/>
          <w:b/>
          <w:bCs/>
          <w:sz w:val="24"/>
          <w:szCs w:val="24"/>
        </w:rPr>
      </w:pPr>
      <w:r w:rsidRPr="00C9721C">
        <w:rPr>
          <w:rFonts w:ascii="Poppins" w:hAnsi="Poppins" w:cs="Poppins"/>
          <w:b/>
          <w:bCs/>
          <w:sz w:val="24"/>
          <w:szCs w:val="24"/>
        </w:rPr>
        <w:t>01 Manual do usuário</w:t>
      </w:r>
    </w:p>
    <w:p w14:paraId="08CC43E5" w14:textId="77777777" w:rsidR="00C9721C" w:rsidRPr="00C9721C" w:rsidRDefault="00C9721C" w:rsidP="00C9721C">
      <w:pPr>
        <w:rPr>
          <w:rFonts w:ascii="Poppins" w:hAnsi="Poppins" w:cs="Poppins"/>
          <w:b/>
          <w:bCs/>
          <w:sz w:val="24"/>
          <w:szCs w:val="24"/>
        </w:rPr>
      </w:pPr>
      <w:r w:rsidRPr="00C9721C">
        <w:rPr>
          <w:rFonts w:ascii="Poppins" w:hAnsi="Poppins" w:cs="Poppins"/>
          <w:b/>
          <w:bCs/>
          <w:sz w:val="24"/>
          <w:szCs w:val="24"/>
        </w:rPr>
        <w:t>. Dimensões: A9,5 x P3 x L5</w:t>
      </w:r>
    </w:p>
    <w:p w14:paraId="1F55700D" w14:textId="77777777" w:rsidR="00C9721C" w:rsidRPr="00C9721C" w:rsidRDefault="00C9721C" w:rsidP="00C9721C">
      <w:pPr>
        <w:rPr>
          <w:rFonts w:ascii="Poppins" w:hAnsi="Poppins" w:cs="Poppins"/>
          <w:b/>
          <w:bCs/>
          <w:sz w:val="24"/>
          <w:szCs w:val="24"/>
        </w:rPr>
      </w:pPr>
      <w:r w:rsidRPr="00C9721C">
        <w:rPr>
          <w:rFonts w:ascii="Poppins" w:hAnsi="Poppins" w:cs="Poppins"/>
          <w:b/>
          <w:bCs/>
          <w:sz w:val="24"/>
          <w:szCs w:val="24"/>
        </w:rPr>
        <w:t>. Dimensões da caixa: A12,5 X P4,5 X L17,5</w:t>
      </w:r>
    </w:p>
    <w:p w14:paraId="2BB85D9E" w14:textId="77777777" w:rsidR="00C9721C" w:rsidRPr="00C9721C" w:rsidRDefault="00C9721C" w:rsidP="00C9721C">
      <w:pPr>
        <w:rPr>
          <w:rFonts w:ascii="Poppins" w:hAnsi="Poppins" w:cs="Poppins"/>
          <w:b/>
          <w:bCs/>
          <w:sz w:val="24"/>
          <w:szCs w:val="24"/>
        </w:rPr>
      </w:pPr>
      <w:r w:rsidRPr="00C9721C">
        <w:rPr>
          <w:rFonts w:ascii="Poppins" w:hAnsi="Poppins" w:cs="Poppins"/>
          <w:b/>
          <w:bCs/>
          <w:sz w:val="24"/>
          <w:szCs w:val="24"/>
        </w:rPr>
        <w:t>. Peso líquido médio: 51g</w:t>
      </w:r>
    </w:p>
    <w:p w14:paraId="5AEC4765" w14:textId="77777777" w:rsidR="00C9721C" w:rsidRPr="00C9721C" w:rsidRDefault="00C9721C" w:rsidP="00C9721C">
      <w:pPr>
        <w:rPr>
          <w:rFonts w:ascii="Poppins" w:hAnsi="Poppins" w:cs="Poppins"/>
          <w:b/>
          <w:bCs/>
          <w:sz w:val="24"/>
          <w:szCs w:val="24"/>
        </w:rPr>
      </w:pPr>
      <w:r w:rsidRPr="00C9721C">
        <w:rPr>
          <w:rFonts w:ascii="Poppins" w:hAnsi="Poppins" w:cs="Poppins"/>
          <w:b/>
          <w:bCs/>
          <w:sz w:val="24"/>
          <w:szCs w:val="24"/>
        </w:rPr>
        <w:t>. Peso bruto médio: 141g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F04DF"/>
    <w:rsid w:val="00450F1C"/>
    <w:rsid w:val="004A3C9E"/>
    <w:rsid w:val="00500591"/>
    <w:rsid w:val="0051542F"/>
    <w:rsid w:val="005227B8"/>
    <w:rsid w:val="00553149"/>
    <w:rsid w:val="005D1C1E"/>
    <w:rsid w:val="00793176"/>
    <w:rsid w:val="007C29DE"/>
    <w:rsid w:val="007E06C9"/>
    <w:rsid w:val="008411BF"/>
    <w:rsid w:val="008842F8"/>
    <w:rsid w:val="00902A51"/>
    <w:rsid w:val="00A4204F"/>
    <w:rsid w:val="00A51CC3"/>
    <w:rsid w:val="00C03E44"/>
    <w:rsid w:val="00C9721C"/>
    <w:rsid w:val="00D55601"/>
    <w:rsid w:val="00DB6EA9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C9721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97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2024-08-02T18:20:00Z</dcterms:created>
  <dcterms:modified xsi:type="dcterms:W3CDTF">2024-08-02T18:20:00Z</dcterms:modified>
</cp:coreProperties>
</file>