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25C208DF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6573A4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6573A4" w:rsidRPr="006573A4">
        <w:rPr>
          <w:rFonts w:ascii="Poppins" w:hAnsi="Poppins" w:cs="Poppins"/>
          <w:b/>
          <w:bCs/>
          <w:sz w:val="28"/>
          <w:szCs w:val="28"/>
          <w:highlight w:val="lightGray"/>
        </w:rPr>
        <w:t>1301001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02AE9D9" w:rsidR="00FC61EE" w:rsidRDefault="006573A4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6573A4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https://www.aglbrasil.com/eletroima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60E4349" w14:textId="77777777" w:rsidR="006573A4" w:rsidRPr="006573A4" w:rsidRDefault="006573A4" w:rsidP="006573A4">
      <w:pPr>
        <w:rPr>
          <w:rFonts w:ascii="Poppins" w:hAnsi="Poppins" w:cs="Poppins"/>
          <w:b/>
          <w:bCs/>
          <w:sz w:val="28"/>
          <w:szCs w:val="28"/>
        </w:rPr>
      </w:pPr>
      <w:r w:rsidRPr="006573A4">
        <w:rPr>
          <w:rFonts w:ascii="Poppins" w:hAnsi="Poppins" w:cs="Poppins"/>
          <w:b/>
          <w:bCs/>
          <w:sz w:val="28"/>
          <w:szCs w:val="28"/>
        </w:rPr>
        <w:t xml:space="preserve">Seu design moderno é construído 100% em alumínio e somente a área magnética em aço, possui menor peso e maior resistência à corrosão, além de prover menor magnetismo residual e menor perda de magnetismo. 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B073E88" w14:textId="77777777" w:rsidR="006573A4" w:rsidRPr="006573A4" w:rsidRDefault="006573A4" w:rsidP="006573A4">
      <w:pPr>
        <w:rPr>
          <w:rFonts w:ascii="Poppins" w:hAnsi="Poppins" w:cs="Poppins"/>
          <w:b/>
          <w:bCs/>
          <w:sz w:val="28"/>
          <w:szCs w:val="28"/>
        </w:rPr>
      </w:pPr>
      <w:r w:rsidRPr="006573A4">
        <w:rPr>
          <w:rFonts w:ascii="Poppins" w:hAnsi="Poppins" w:cs="Poppins"/>
          <w:b/>
          <w:bCs/>
          <w:sz w:val="28"/>
          <w:szCs w:val="28"/>
        </w:rPr>
        <w:t>. Sistema de Bloqueio Magnético;</w:t>
      </w:r>
    </w:p>
    <w:p w14:paraId="3FF6D6AD" w14:textId="77777777" w:rsidR="006573A4" w:rsidRPr="006573A4" w:rsidRDefault="006573A4" w:rsidP="006573A4">
      <w:pPr>
        <w:rPr>
          <w:rFonts w:ascii="Poppins" w:hAnsi="Poppins" w:cs="Poppins"/>
          <w:b/>
          <w:bCs/>
          <w:sz w:val="28"/>
          <w:szCs w:val="28"/>
        </w:rPr>
      </w:pPr>
      <w:r w:rsidRPr="006573A4">
        <w:rPr>
          <w:rFonts w:ascii="Poppins" w:hAnsi="Poppins" w:cs="Poppins"/>
          <w:b/>
          <w:bCs/>
          <w:sz w:val="28"/>
          <w:szCs w:val="28"/>
        </w:rPr>
        <w:t>. Força da atração: 150kg;</w:t>
      </w:r>
    </w:p>
    <w:p w14:paraId="7B967A91" w14:textId="77777777" w:rsidR="006573A4" w:rsidRPr="006573A4" w:rsidRDefault="006573A4" w:rsidP="006573A4">
      <w:pPr>
        <w:rPr>
          <w:rFonts w:ascii="Poppins" w:hAnsi="Poppins" w:cs="Poppins"/>
          <w:b/>
          <w:bCs/>
          <w:sz w:val="28"/>
          <w:szCs w:val="28"/>
        </w:rPr>
      </w:pPr>
      <w:r w:rsidRPr="006573A4">
        <w:rPr>
          <w:rFonts w:ascii="Poppins" w:hAnsi="Poppins" w:cs="Poppins"/>
          <w:b/>
          <w:bCs/>
          <w:sz w:val="28"/>
          <w:szCs w:val="28"/>
        </w:rPr>
        <w:t xml:space="preserve">. Proteção </w:t>
      </w:r>
      <w:proofErr w:type="spellStart"/>
      <w:r w:rsidRPr="006573A4">
        <w:rPr>
          <w:rFonts w:ascii="Poppins" w:hAnsi="Poppins" w:cs="Poppins"/>
          <w:b/>
          <w:bCs/>
          <w:sz w:val="28"/>
          <w:szCs w:val="28"/>
        </w:rPr>
        <w:t>anti</w:t>
      </w:r>
      <w:proofErr w:type="spellEnd"/>
      <w:r w:rsidRPr="006573A4">
        <w:rPr>
          <w:rFonts w:ascii="Poppins" w:hAnsi="Poppins" w:cs="Poppins"/>
          <w:b/>
          <w:bCs/>
          <w:sz w:val="28"/>
          <w:szCs w:val="28"/>
        </w:rPr>
        <w:t xml:space="preserve"> arrombamento da fechadura;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FF8369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6573A4" w:rsidRPr="006573A4">
        <w:rPr>
          <w:rFonts w:ascii="PT Sans" w:eastAsia="PT Sans" w:hAnsi="PT Sans" w:cs="PT Sans"/>
        </w:rPr>
        <w:t xml:space="preserve"> </w:t>
      </w:r>
      <w:r w:rsidR="006573A4" w:rsidRPr="006573A4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0DA2A18" w14:textId="77777777" w:rsidR="006573A4" w:rsidRPr="006573A4" w:rsidRDefault="006573A4" w:rsidP="006573A4">
      <w:pPr>
        <w:rPr>
          <w:rFonts w:ascii="Poppins" w:hAnsi="Poppins" w:cs="Poppins"/>
          <w:b/>
          <w:bCs/>
          <w:sz w:val="24"/>
          <w:szCs w:val="24"/>
        </w:rPr>
      </w:pPr>
      <w:r w:rsidRPr="006573A4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C8D9DEE" w14:textId="77777777" w:rsidR="006573A4" w:rsidRPr="006573A4" w:rsidRDefault="006573A4" w:rsidP="006573A4">
      <w:pPr>
        <w:rPr>
          <w:rFonts w:ascii="Poppins" w:hAnsi="Poppins" w:cs="Poppins"/>
          <w:b/>
          <w:bCs/>
          <w:sz w:val="24"/>
          <w:szCs w:val="24"/>
        </w:rPr>
      </w:pPr>
    </w:p>
    <w:p w14:paraId="1FF08AAE" w14:textId="77777777" w:rsidR="006573A4" w:rsidRPr="006573A4" w:rsidRDefault="006573A4" w:rsidP="006573A4">
      <w:pPr>
        <w:rPr>
          <w:rFonts w:ascii="Poppins" w:hAnsi="Poppins" w:cs="Poppins"/>
          <w:b/>
          <w:bCs/>
          <w:sz w:val="24"/>
          <w:szCs w:val="24"/>
        </w:rPr>
      </w:pPr>
      <w:r w:rsidRPr="006573A4">
        <w:rPr>
          <w:rFonts w:ascii="Poppins" w:hAnsi="Poppins" w:cs="Poppins"/>
          <w:b/>
          <w:bCs/>
          <w:sz w:val="24"/>
          <w:szCs w:val="24"/>
        </w:rPr>
        <w:t xml:space="preserve">01 Fechadura </w:t>
      </w:r>
      <w:proofErr w:type="spellStart"/>
      <w:r w:rsidRPr="006573A4">
        <w:rPr>
          <w:rFonts w:ascii="Poppins" w:hAnsi="Poppins" w:cs="Poppins"/>
          <w:b/>
          <w:bCs/>
          <w:sz w:val="24"/>
          <w:szCs w:val="24"/>
        </w:rPr>
        <w:t>eletroimã</w:t>
      </w:r>
      <w:proofErr w:type="spellEnd"/>
      <w:r w:rsidRPr="006573A4">
        <w:rPr>
          <w:rFonts w:ascii="Poppins" w:hAnsi="Poppins" w:cs="Poppins"/>
          <w:b/>
          <w:bCs/>
          <w:sz w:val="24"/>
          <w:szCs w:val="24"/>
        </w:rPr>
        <w:t xml:space="preserve"> AL150 </w:t>
      </w:r>
    </w:p>
    <w:p w14:paraId="6A04F92B" w14:textId="77777777" w:rsidR="006573A4" w:rsidRPr="006573A4" w:rsidRDefault="006573A4" w:rsidP="006573A4">
      <w:pPr>
        <w:rPr>
          <w:rFonts w:ascii="Poppins" w:hAnsi="Poppins" w:cs="Poppins"/>
          <w:b/>
          <w:bCs/>
          <w:sz w:val="24"/>
          <w:szCs w:val="24"/>
        </w:rPr>
      </w:pPr>
      <w:r w:rsidRPr="006573A4">
        <w:rPr>
          <w:rFonts w:ascii="Poppins" w:hAnsi="Poppins" w:cs="Poppins"/>
          <w:b/>
          <w:bCs/>
          <w:sz w:val="24"/>
          <w:szCs w:val="24"/>
        </w:rPr>
        <w:t>01 Kit de parafusos para instalação</w:t>
      </w:r>
    </w:p>
    <w:p w14:paraId="5BD7DD28" w14:textId="77777777" w:rsidR="006573A4" w:rsidRPr="006573A4" w:rsidRDefault="006573A4" w:rsidP="006573A4">
      <w:pPr>
        <w:rPr>
          <w:rFonts w:ascii="Poppins" w:hAnsi="Poppins" w:cs="Poppins"/>
          <w:b/>
          <w:bCs/>
          <w:sz w:val="24"/>
          <w:szCs w:val="24"/>
        </w:rPr>
      </w:pPr>
      <w:r w:rsidRPr="006573A4">
        <w:rPr>
          <w:rFonts w:ascii="Poppins" w:hAnsi="Poppins" w:cs="Poppins"/>
          <w:b/>
          <w:bCs/>
          <w:sz w:val="24"/>
          <w:szCs w:val="24"/>
        </w:rPr>
        <w:t>. Dimensões: A15,5 x P7 x L7</w:t>
      </w:r>
    </w:p>
    <w:p w14:paraId="034C2F03" w14:textId="77777777" w:rsidR="006573A4" w:rsidRPr="006573A4" w:rsidRDefault="006573A4" w:rsidP="006573A4">
      <w:pPr>
        <w:rPr>
          <w:rFonts w:ascii="Poppins" w:hAnsi="Poppins" w:cs="Poppins"/>
          <w:b/>
          <w:bCs/>
          <w:sz w:val="24"/>
          <w:szCs w:val="24"/>
        </w:rPr>
      </w:pPr>
      <w:r w:rsidRPr="006573A4">
        <w:rPr>
          <w:rFonts w:ascii="Poppins" w:hAnsi="Poppins" w:cs="Poppins"/>
          <w:b/>
          <w:bCs/>
          <w:sz w:val="24"/>
          <w:szCs w:val="24"/>
        </w:rPr>
        <w:t>. Dimensões da caixa: A17 x P7 x L8</w:t>
      </w:r>
    </w:p>
    <w:p w14:paraId="1CB433A6" w14:textId="77777777" w:rsidR="006573A4" w:rsidRPr="006573A4" w:rsidRDefault="006573A4" w:rsidP="006573A4">
      <w:pPr>
        <w:rPr>
          <w:rFonts w:ascii="Poppins" w:hAnsi="Poppins" w:cs="Poppins"/>
          <w:b/>
          <w:bCs/>
          <w:sz w:val="24"/>
          <w:szCs w:val="24"/>
        </w:rPr>
      </w:pPr>
      <w:r w:rsidRPr="006573A4">
        <w:rPr>
          <w:rFonts w:ascii="Poppins" w:hAnsi="Poppins" w:cs="Poppins"/>
          <w:b/>
          <w:bCs/>
          <w:sz w:val="24"/>
          <w:szCs w:val="24"/>
        </w:rPr>
        <w:t>. Peso líquido médio: 1.564kg</w:t>
      </w:r>
    </w:p>
    <w:p w14:paraId="482E2B91" w14:textId="77777777" w:rsidR="006573A4" w:rsidRPr="006573A4" w:rsidRDefault="006573A4" w:rsidP="006573A4">
      <w:pPr>
        <w:rPr>
          <w:rFonts w:ascii="Poppins" w:hAnsi="Poppins" w:cs="Poppins"/>
          <w:b/>
          <w:bCs/>
          <w:sz w:val="24"/>
          <w:szCs w:val="24"/>
        </w:rPr>
      </w:pPr>
      <w:r w:rsidRPr="006573A4">
        <w:rPr>
          <w:rFonts w:ascii="Poppins" w:hAnsi="Poppins" w:cs="Poppins"/>
          <w:b/>
          <w:bCs/>
          <w:sz w:val="24"/>
          <w:szCs w:val="24"/>
        </w:rPr>
        <w:t>. Peso bruto médio: 1.514g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6573A4"/>
    <w:rsid w:val="00701EC3"/>
    <w:rsid w:val="00793176"/>
    <w:rsid w:val="007C29DE"/>
    <w:rsid w:val="007E06C9"/>
    <w:rsid w:val="008411BF"/>
    <w:rsid w:val="00865B88"/>
    <w:rsid w:val="00881946"/>
    <w:rsid w:val="00902A51"/>
    <w:rsid w:val="00A1490B"/>
    <w:rsid w:val="00A4204F"/>
    <w:rsid w:val="00A51CC3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573A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7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eletroi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2024-08-26T14:23:00Z</dcterms:created>
  <dcterms:modified xsi:type="dcterms:W3CDTF">2024-08-26T14:23:00Z</dcterms:modified>
</cp:coreProperties>
</file>